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v:background id="_x0000_s1025" o:bwmode="white" fillcolor="#deeaf6" o:targetscreensize="1024,768">
      <v:fill color2="fill lighten(18)" method="linear sigma" type="gradient"/>
    </v:background>
  </w:background>
  <w:body>
    <w:p w14:paraId="0F048E59" w14:textId="77777777" w:rsidR="00E031DA" w:rsidRDefault="00E031DA" w:rsidP="00E031DA">
      <w:pPr>
        <w:spacing w:line="360" w:lineRule="auto"/>
        <w:rPr>
          <w:rFonts w:ascii="Cambria" w:hAnsi="Cambria"/>
          <w:b/>
          <w:color w:val="auto"/>
        </w:rPr>
      </w:pPr>
      <w:r>
        <w:rPr>
          <w:rFonts w:ascii="Cambria" w:hAnsi="Cambria"/>
          <w:b/>
          <w:noProof/>
          <w:color w:val="auto"/>
        </w:rPr>
        <w:drawing>
          <wp:anchor distT="0" distB="0" distL="114300" distR="114300" simplePos="0" relativeHeight="251662336" behindDoc="1" locked="0" layoutInCell="1" allowOverlap="1" wp14:anchorId="71A1C91E" wp14:editId="52FA3150">
            <wp:simplePos x="0" y="0"/>
            <wp:positionH relativeFrom="column">
              <wp:posOffset>5217160</wp:posOffset>
            </wp:positionH>
            <wp:positionV relativeFrom="paragraph">
              <wp:posOffset>54610</wp:posOffset>
            </wp:positionV>
            <wp:extent cx="1003300" cy="332105"/>
            <wp:effectExtent l="0" t="0" r="6350" b="0"/>
            <wp:wrapTight wrapText="bothSides">
              <wp:wrapPolygon edited="0">
                <wp:start x="2461" y="0"/>
                <wp:lineTo x="0" y="0"/>
                <wp:lineTo x="0" y="19824"/>
                <wp:lineTo x="3691" y="19824"/>
                <wp:lineTo x="14354" y="19824"/>
                <wp:lineTo x="21327" y="11151"/>
                <wp:lineTo x="21327" y="0"/>
                <wp:lineTo x="2461" y="0"/>
              </wp:wrapPolygon>
            </wp:wrapTight>
            <wp:docPr id="149786349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63497" name="Obrázek 2"/>
                    <pic:cNvPicPr/>
                  </pic:nvPicPr>
                  <pic:blipFill>
                    <a:blip r:embed="rId7">
                      <a:extLst>
                        <a:ext uri="{96DAC541-7B7A-43D3-8B79-37D633B846F1}">
                          <asvg:svgBlip xmlns:asvg="http://schemas.microsoft.com/office/drawing/2016/SVG/main" r:embed="rId8"/>
                        </a:ext>
                      </a:extLst>
                    </a:blip>
                    <a:stretch>
                      <a:fillRect/>
                    </a:stretch>
                  </pic:blipFill>
                  <pic:spPr>
                    <a:xfrm>
                      <a:off x="0" y="0"/>
                      <a:ext cx="1003300" cy="332105"/>
                    </a:xfrm>
                    <a:prstGeom prst="rect">
                      <a:avLst/>
                    </a:prstGeom>
                  </pic:spPr>
                </pic:pic>
              </a:graphicData>
            </a:graphic>
            <wp14:sizeRelH relativeFrom="margin">
              <wp14:pctWidth>0</wp14:pctWidth>
            </wp14:sizeRelH>
            <wp14:sizeRelV relativeFrom="margin">
              <wp14:pctHeight>0</wp14:pctHeight>
            </wp14:sizeRelV>
          </wp:anchor>
        </w:drawing>
      </w:r>
      <w:r w:rsidRPr="003B3073">
        <w:rPr>
          <w:rFonts w:ascii="Cambria" w:hAnsi="Cambria"/>
          <w:caps/>
          <w:noProof/>
          <w:sz w:val="22"/>
          <w:szCs w:val="22"/>
        </w:rPr>
        <w:drawing>
          <wp:anchor distT="0" distB="0" distL="114300" distR="114300" simplePos="0" relativeHeight="251660288" behindDoc="1" locked="0" layoutInCell="1" allowOverlap="1" wp14:anchorId="260B754D" wp14:editId="209FC891">
            <wp:simplePos x="0" y="0"/>
            <wp:positionH relativeFrom="column">
              <wp:posOffset>2258060</wp:posOffset>
            </wp:positionH>
            <wp:positionV relativeFrom="page">
              <wp:posOffset>749300</wp:posOffset>
            </wp:positionV>
            <wp:extent cx="190500" cy="190500"/>
            <wp:effectExtent l="0" t="0" r="0" b="0"/>
            <wp:wrapTight wrapText="bothSides">
              <wp:wrapPolygon edited="0">
                <wp:start x="0" y="0"/>
                <wp:lineTo x="0" y="19440"/>
                <wp:lineTo x="19440" y="19440"/>
                <wp:lineTo x="19440" y="0"/>
                <wp:lineTo x="0" y="0"/>
              </wp:wrapPolygon>
            </wp:wrapTight>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0500" cy="190500"/>
                    </a:xfrm>
                    <a:prstGeom prst="rect">
                      <a:avLst/>
                    </a:prstGeom>
                  </pic:spPr>
                </pic:pic>
              </a:graphicData>
            </a:graphic>
            <wp14:sizeRelH relativeFrom="margin">
              <wp14:pctWidth>0</wp14:pctWidth>
            </wp14:sizeRelH>
            <wp14:sizeRelV relativeFrom="margin">
              <wp14:pctHeight>0</wp14:pctHeight>
            </wp14:sizeRelV>
          </wp:anchor>
        </w:drawing>
      </w:r>
      <w:r w:rsidRPr="00474DAE">
        <w:rPr>
          <w:noProof/>
        </w:rPr>
        <w:drawing>
          <wp:anchor distT="0" distB="0" distL="114300" distR="114300" simplePos="0" relativeHeight="251661312" behindDoc="1" locked="0" layoutInCell="1" allowOverlap="1" wp14:anchorId="2CDE21FE" wp14:editId="60CAD368">
            <wp:simplePos x="0" y="0"/>
            <wp:positionH relativeFrom="page">
              <wp:posOffset>717550</wp:posOffset>
            </wp:positionH>
            <wp:positionV relativeFrom="page">
              <wp:posOffset>422816</wp:posOffset>
            </wp:positionV>
            <wp:extent cx="349200" cy="284400"/>
            <wp:effectExtent l="0" t="0" r="0" b="1905"/>
            <wp:wrapTight wrapText="bothSides">
              <wp:wrapPolygon edited="0">
                <wp:start x="0" y="0"/>
                <wp:lineTo x="0" y="20295"/>
                <wp:lineTo x="20066" y="20295"/>
                <wp:lineTo x="20066"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0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8E365A">
        <w:rPr>
          <w:rFonts w:ascii="Cambria" w:hAnsi="Cambria"/>
          <w:b/>
          <w:color w:val="auto"/>
          <w:sz w:val="28"/>
          <w:szCs w:val="28"/>
        </w:rPr>
        <w:t>ENERGETICKÝ</w:t>
      </w:r>
      <w:r>
        <w:rPr>
          <w:rFonts w:ascii="Cambria" w:hAnsi="Cambria"/>
          <w:b/>
          <w:color w:val="auto"/>
          <w:sz w:val="28"/>
          <w:szCs w:val="28"/>
        </w:rPr>
        <w:t xml:space="preserve"> I</w:t>
      </w:r>
      <w:r w:rsidRPr="008E365A">
        <w:rPr>
          <w:rFonts w:ascii="Cambria" w:hAnsi="Cambria"/>
          <w:b/>
          <w:color w:val="auto"/>
          <w:sz w:val="28"/>
          <w:szCs w:val="28"/>
        </w:rPr>
        <w:t>NSTITUT</w:t>
      </w:r>
      <w:r>
        <w:rPr>
          <w:rFonts w:ascii="Cambria" w:hAnsi="Cambria"/>
          <w:b/>
          <w:color w:val="auto"/>
        </w:rPr>
        <w:tab/>
      </w:r>
      <w:r>
        <w:rPr>
          <w:rFonts w:ascii="Cambria" w:hAnsi="Cambria"/>
          <w:b/>
          <w:color w:val="auto"/>
        </w:rPr>
        <w:tab/>
      </w:r>
    </w:p>
    <w:p w14:paraId="3CD59D43" w14:textId="77777777" w:rsidR="00E031DA" w:rsidRDefault="00E031DA" w:rsidP="00E031DA">
      <w:pPr>
        <w:rPr>
          <w:rFonts w:ascii="Cambria" w:hAnsi="Cambria"/>
          <w:caps/>
          <w:sz w:val="8"/>
          <w:szCs w:val="8"/>
        </w:rPr>
      </w:pPr>
      <w:bookmarkStart w:id="0" w:name="_Hlk195177917"/>
      <w:bookmarkEnd w:id="0"/>
      <w:r>
        <w:rPr>
          <w:rFonts w:ascii="Cambria" w:hAnsi="Cambria"/>
          <w:noProof/>
          <w:szCs w:val="24"/>
        </w:rPr>
        <w:drawing>
          <wp:anchor distT="0" distB="0" distL="114300" distR="114300" simplePos="0" relativeHeight="251659264" behindDoc="1" locked="0" layoutInCell="1" allowOverlap="1" wp14:anchorId="601D1738" wp14:editId="5710A266">
            <wp:simplePos x="0" y="0"/>
            <wp:positionH relativeFrom="column">
              <wp:posOffset>-2540</wp:posOffset>
            </wp:positionH>
            <wp:positionV relativeFrom="paragraph">
              <wp:posOffset>6350</wp:posOffset>
            </wp:positionV>
            <wp:extent cx="190500" cy="190500"/>
            <wp:effectExtent l="0" t="0" r="0" b="0"/>
            <wp:wrapTight wrapText="bothSides">
              <wp:wrapPolygon edited="0">
                <wp:start x="0" y="0"/>
                <wp:lineTo x="0" y="19440"/>
                <wp:lineTo x="19440" y="19440"/>
                <wp:lineTo x="19440" y="0"/>
                <wp:lineTo x="0" y="0"/>
              </wp:wrapPolygon>
            </wp:wrapTight>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0500" cy="19050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sz w:val="22"/>
          <w:szCs w:val="22"/>
        </w:rPr>
        <w:t>i</w:t>
      </w:r>
      <w:r w:rsidRPr="00982A7C">
        <w:rPr>
          <w:rFonts w:ascii="Cambria" w:hAnsi="Cambria"/>
          <w:sz w:val="22"/>
          <w:szCs w:val="22"/>
        </w:rPr>
        <w:t>nfo@energeticky-institut.cz</w:t>
      </w:r>
      <w:r>
        <w:rPr>
          <w:rFonts w:ascii="Cambria" w:hAnsi="Cambria"/>
          <w:sz w:val="22"/>
          <w:szCs w:val="22"/>
        </w:rPr>
        <w:t xml:space="preserve"> </w:t>
      </w:r>
      <w:r w:rsidRPr="003B3073">
        <w:rPr>
          <w:rFonts w:ascii="Cambria" w:hAnsi="Cambria"/>
          <w:color w:val="auto"/>
          <w:sz w:val="22"/>
          <w:szCs w:val="22"/>
        </w:rPr>
        <w:t>+420 724 550</w:t>
      </w:r>
      <w:r>
        <w:rPr>
          <w:rFonts w:ascii="Cambria" w:hAnsi="Cambria"/>
          <w:color w:val="auto"/>
          <w:sz w:val="22"/>
          <w:szCs w:val="22"/>
        </w:rPr>
        <w:t> </w:t>
      </w:r>
      <w:r w:rsidRPr="003B3073">
        <w:rPr>
          <w:rFonts w:ascii="Cambria" w:hAnsi="Cambria"/>
          <w:color w:val="auto"/>
          <w:sz w:val="22"/>
          <w:szCs w:val="22"/>
        </w:rPr>
        <w:t>035</w:t>
      </w:r>
      <w:r>
        <w:rPr>
          <w:rFonts w:ascii="Cambria" w:hAnsi="Cambria"/>
          <w:color w:val="auto"/>
          <w:sz w:val="22"/>
          <w:szCs w:val="22"/>
        </w:rPr>
        <w:tab/>
      </w:r>
      <w:r>
        <w:rPr>
          <w:rFonts w:ascii="Cambria" w:hAnsi="Cambria"/>
          <w:color w:val="auto"/>
          <w:sz w:val="22"/>
          <w:szCs w:val="22"/>
        </w:rPr>
        <w:tab/>
      </w:r>
      <w:r>
        <w:rPr>
          <w:rFonts w:ascii="Cambria" w:hAnsi="Cambria"/>
          <w:color w:val="auto"/>
          <w:sz w:val="22"/>
          <w:szCs w:val="22"/>
        </w:rPr>
        <w:tab/>
      </w:r>
    </w:p>
    <w:p w14:paraId="69FEDE44" w14:textId="0AC5304F" w:rsidR="00E031DA" w:rsidRPr="00707749" w:rsidRDefault="00E031DA" w:rsidP="00E031DA">
      <w:pPr>
        <w:rPr>
          <w:rFonts w:ascii="Cambria" w:hAnsi="Cambria"/>
          <w:color w:val="auto"/>
          <w:sz w:val="32"/>
          <w:szCs w:val="32"/>
        </w:rPr>
      </w:pPr>
      <w:r w:rsidRPr="006640DB">
        <w:rPr>
          <w:rFonts w:asciiTheme="minorHAnsi" w:hAnsiTheme="minorHAnsi" w:cstheme="minorHAnsi"/>
          <w:sz w:val="23"/>
          <w:szCs w:val="23"/>
        </w:rPr>
        <w:t>Energetický institut ve spolupráci s</w:t>
      </w:r>
      <w:r>
        <w:rPr>
          <w:rFonts w:asciiTheme="minorHAnsi" w:hAnsiTheme="minorHAnsi" w:cstheme="minorHAnsi"/>
          <w:sz w:val="23"/>
          <w:szCs w:val="23"/>
        </w:rPr>
        <w:t> Energetickým regulačním úřadem</w:t>
      </w:r>
      <w:r w:rsidRPr="006640DB">
        <w:rPr>
          <w:rFonts w:asciiTheme="minorHAnsi" w:hAnsiTheme="minorHAnsi" w:cstheme="minorHAnsi"/>
          <w:sz w:val="23"/>
          <w:szCs w:val="23"/>
        </w:rPr>
        <w:t xml:space="preserve"> </w:t>
      </w:r>
      <w:r>
        <w:rPr>
          <w:rFonts w:asciiTheme="minorHAnsi" w:hAnsiTheme="minorHAnsi" w:cstheme="minorHAnsi"/>
          <w:sz w:val="23"/>
          <w:szCs w:val="23"/>
        </w:rPr>
        <w:t xml:space="preserve">si </w:t>
      </w:r>
      <w:r w:rsidRPr="006640DB">
        <w:rPr>
          <w:rFonts w:asciiTheme="minorHAnsi" w:hAnsiTheme="minorHAnsi" w:cstheme="minorHAnsi"/>
          <w:sz w:val="23"/>
          <w:szCs w:val="23"/>
        </w:rPr>
        <w:t>Vás dovolují pozvat na seminář</w:t>
      </w:r>
    </w:p>
    <w:p w14:paraId="49774F06" w14:textId="77777777" w:rsidR="00FA24C4" w:rsidRPr="003A0521" w:rsidRDefault="00FA24C4" w:rsidP="00EC3E4C">
      <w:pPr>
        <w:rPr>
          <w:sz w:val="32"/>
          <w:szCs w:val="32"/>
        </w:rPr>
      </w:pPr>
    </w:p>
    <w:p w14:paraId="70606628" w14:textId="77777777" w:rsidR="00E031DA" w:rsidRPr="00E031DA" w:rsidRDefault="00E031DA" w:rsidP="00EC3E4C">
      <w:pPr>
        <w:rPr>
          <w:sz w:val="32"/>
          <w:szCs w:val="32"/>
        </w:rPr>
      </w:pPr>
    </w:p>
    <w:p w14:paraId="5DCD241B" w14:textId="25AAC5E7" w:rsidR="00EC3E4C" w:rsidRPr="00725B4B" w:rsidRDefault="00D6665E" w:rsidP="006D3B46">
      <w:pPr>
        <w:pStyle w:val="Nadpis1"/>
        <w:spacing w:line="276" w:lineRule="auto"/>
        <w:jc w:val="center"/>
        <w:rPr>
          <w:rFonts w:ascii="Cambria" w:hAnsi="Cambria"/>
          <w:b/>
          <w:bCs/>
          <w:color w:val="002060"/>
          <w:sz w:val="44"/>
          <w:szCs w:val="44"/>
        </w:rPr>
      </w:pPr>
      <w:r>
        <w:rPr>
          <w:rFonts w:ascii="Cambria" w:hAnsi="Cambria"/>
          <w:b/>
          <w:bCs/>
          <w:color w:val="002060"/>
          <w:sz w:val="44"/>
          <w:szCs w:val="44"/>
        </w:rPr>
        <w:t xml:space="preserve">CENOTVORBA </w:t>
      </w:r>
      <w:r w:rsidR="004444A2">
        <w:rPr>
          <w:rFonts w:ascii="Cambria" w:hAnsi="Cambria"/>
          <w:b/>
          <w:bCs/>
          <w:color w:val="002060"/>
          <w:sz w:val="44"/>
          <w:szCs w:val="44"/>
        </w:rPr>
        <w:t xml:space="preserve">A REGULACE </w:t>
      </w:r>
      <w:r>
        <w:rPr>
          <w:rFonts w:ascii="Cambria" w:hAnsi="Cambria"/>
          <w:b/>
          <w:bCs/>
          <w:color w:val="002060"/>
          <w:sz w:val="44"/>
          <w:szCs w:val="44"/>
        </w:rPr>
        <w:t xml:space="preserve">V </w:t>
      </w:r>
      <w:r w:rsidR="004B0602">
        <w:rPr>
          <w:rFonts w:ascii="Cambria" w:hAnsi="Cambria"/>
          <w:b/>
          <w:bCs/>
          <w:color w:val="002060"/>
          <w:sz w:val="44"/>
          <w:szCs w:val="44"/>
        </w:rPr>
        <w:t>TEPLÁRENSTVÍ</w:t>
      </w:r>
    </w:p>
    <w:p w14:paraId="21EF0C75" w14:textId="77777777" w:rsidR="00EC3E4C" w:rsidRPr="006D75C9" w:rsidRDefault="00EC3E4C" w:rsidP="00EC3E4C">
      <w:pPr>
        <w:rPr>
          <w:rFonts w:ascii="Arial" w:hAnsi="Arial" w:cs="Arial"/>
          <w:sz w:val="32"/>
          <w:szCs w:val="32"/>
        </w:rPr>
      </w:pPr>
    </w:p>
    <w:p w14:paraId="6ABDA683" w14:textId="77777777" w:rsidR="00EC3E4C" w:rsidRDefault="00EC3E4C" w:rsidP="00EC3E4C">
      <w:pPr>
        <w:rPr>
          <w:rFonts w:ascii="Arial" w:hAnsi="Arial" w:cs="Arial"/>
          <w:sz w:val="32"/>
          <w:szCs w:val="32"/>
        </w:rPr>
      </w:pPr>
    </w:p>
    <w:p w14:paraId="7A866EBC" w14:textId="52E4F654" w:rsidR="00EC3E4C" w:rsidRPr="00C11C4A" w:rsidRDefault="00EC3E4C" w:rsidP="00EC3E4C">
      <w:pPr>
        <w:pStyle w:val="Podtitul2"/>
        <w:jc w:val="left"/>
        <w:rPr>
          <w:rFonts w:ascii="Cambria" w:hAnsi="Cambria"/>
          <w:b w:val="0"/>
          <w:color w:val="002060"/>
          <w:sz w:val="24"/>
          <w:szCs w:val="24"/>
        </w:rPr>
      </w:pPr>
      <w:r w:rsidRPr="00C11C4A">
        <w:rPr>
          <w:rFonts w:ascii="Cambria" w:hAnsi="Cambria"/>
          <w:b w:val="0"/>
          <w:color w:val="002060"/>
          <w:sz w:val="22"/>
          <w:szCs w:val="22"/>
        </w:rPr>
        <w:t xml:space="preserve">Kdy: </w:t>
      </w:r>
      <w:r w:rsidR="00A57C5A">
        <w:rPr>
          <w:rFonts w:ascii="Cambria" w:hAnsi="Cambria"/>
          <w:b w:val="0"/>
          <w:color w:val="002060"/>
          <w:sz w:val="22"/>
          <w:szCs w:val="22"/>
        </w:rPr>
        <w:t>čtvrtek</w:t>
      </w:r>
      <w:r w:rsidR="00F86AEF">
        <w:rPr>
          <w:rFonts w:ascii="Cambria" w:hAnsi="Cambria"/>
          <w:b w:val="0"/>
          <w:color w:val="002060"/>
          <w:sz w:val="22"/>
          <w:szCs w:val="22"/>
        </w:rPr>
        <w:t xml:space="preserve"> 1</w:t>
      </w:r>
      <w:r w:rsidR="00D258F7">
        <w:rPr>
          <w:rFonts w:ascii="Cambria" w:hAnsi="Cambria"/>
          <w:b w:val="0"/>
          <w:color w:val="002060"/>
          <w:sz w:val="22"/>
          <w:szCs w:val="22"/>
        </w:rPr>
        <w:t>2</w:t>
      </w:r>
      <w:r w:rsidR="00F86AEF" w:rsidRPr="00C11C4A">
        <w:rPr>
          <w:rFonts w:ascii="Cambria" w:hAnsi="Cambria"/>
          <w:b w:val="0"/>
          <w:color w:val="002060"/>
          <w:sz w:val="22"/>
          <w:szCs w:val="22"/>
        </w:rPr>
        <w:t xml:space="preserve">. </w:t>
      </w:r>
      <w:r w:rsidR="001200A2">
        <w:rPr>
          <w:rFonts w:ascii="Cambria" w:hAnsi="Cambria"/>
          <w:b w:val="0"/>
          <w:color w:val="002060"/>
          <w:sz w:val="22"/>
          <w:szCs w:val="22"/>
        </w:rPr>
        <w:t>června</w:t>
      </w:r>
      <w:r w:rsidR="00F86AEF" w:rsidRPr="00C11C4A">
        <w:rPr>
          <w:rFonts w:ascii="Cambria" w:hAnsi="Cambria"/>
          <w:b w:val="0"/>
          <w:color w:val="002060"/>
          <w:sz w:val="22"/>
          <w:szCs w:val="22"/>
        </w:rPr>
        <w:t xml:space="preserve"> 202</w:t>
      </w:r>
      <w:r w:rsidR="001200A2">
        <w:rPr>
          <w:rFonts w:ascii="Cambria" w:hAnsi="Cambria"/>
          <w:b w:val="0"/>
          <w:color w:val="002060"/>
          <w:sz w:val="22"/>
          <w:szCs w:val="22"/>
        </w:rPr>
        <w:t>5</w:t>
      </w:r>
      <w:r w:rsidR="00F86AEF">
        <w:rPr>
          <w:rFonts w:ascii="Cambria" w:hAnsi="Cambria"/>
          <w:b w:val="0"/>
          <w:color w:val="002060"/>
          <w:sz w:val="22"/>
          <w:szCs w:val="22"/>
        </w:rPr>
        <w:t xml:space="preserve"> od</w:t>
      </w:r>
      <w:r w:rsidR="00F86AEF" w:rsidRPr="00C11C4A">
        <w:rPr>
          <w:rFonts w:ascii="Cambria" w:hAnsi="Cambria"/>
          <w:b w:val="0"/>
          <w:color w:val="002060"/>
          <w:sz w:val="22"/>
          <w:szCs w:val="22"/>
        </w:rPr>
        <w:t xml:space="preserve"> 9</w:t>
      </w:r>
      <w:r w:rsidR="00F86AEF">
        <w:rPr>
          <w:rFonts w:ascii="Cambria" w:hAnsi="Cambria"/>
          <w:b w:val="0"/>
          <w:color w:val="002060"/>
          <w:sz w:val="22"/>
          <w:szCs w:val="22"/>
        </w:rPr>
        <w:t xml:space="preserve"> do</w:t>
      </w:r>
      <w:r w:rsidR="00F86AEF" w:rsidRPr="00C11C4A">
        <w:rPr>
          <w:rFonts w:ascii="Cambria" w:hAnsi="Cambria"/>
          <w:b w:val="0"/>
          <w:color w:val="002060"/>
          <w:sz w:val="22"/>
          <w:szCs w:val="22"/>
        </w:rPr>
        <w:t xml:space="preserve"> 1</w:t>
      </w:r>
      <w:r w:rsidR="00F86AEF">
        <w:rPr>
          <w:rFonts w:ascii="Cambria" w:hAnsi="Cambria"/>
          <w:b w:val="0"/>
          <w:color w:val="002060"/>
          <w:sz w:val="22"/>
          <w:szCs w:val="22"/>
        </w:rPr>
        <w:t>3</w:t>
      </w:r>
      <w:r w:rsidR="00627F53">
        <w:rPr>
          <w:rFonts w:ascii="Cambria" w:hAnsi="Cambria"/>
          <w:b w:val="0"/>
          <w:color w:val="002060"/>
          <w:sz w:val="22"/>
          <w:szCs w:val="22"/>
        </w:rPr>
        <w:t xml:space="preserve"> hodin</w:t>
      </w:r>
    </w:p>
    <w:p w14:paraId="125312D8" w14:textId="78D7159E" w:rsidR="00EC3E4C" w:rsidRDefault="00EC3E4C" w:rsidP="00EC3E4C">
      <w:pPr>
        <w:pStyle w:val="Podtitul2"/>
        <w:jc w:val="left"/>
        <w:rPr>
          <w:rFonts w:ascii="Cambria" w:hAnsi="Cambria"/>
          <w:b w:val="0"/>
          <w:color w:val="auto"/>
          <w:sz w:val="22"/>
          <w:szCs w:val="22"/>
          <w:lang w:val="de-DE"/>
        </w:rPr>
      </w:pPr>
      <w:r w:rsidRPr="00C11C4A">
        <w:rPr>
          <w:rFonts w:ascii="Cambria" w:hAnsi="Cambria"/>
          <w:b w:val="0"/>
          <w:color w:val="002060"/>
          <w:sz w:val="22"/>
          <w:szCs w:val="22"/>
        </w:rPr>
        <w:t xml:space="preserve">Kde: </w:t>
      </w:r>
      <w:r w:rsidR="001D04EF">
        <w:rPr>
          <w:rFonts w:ascii="Cambria" w:hAnsi="Cambria"/>
          <w:b w:val="0"/>
          <w:color w:val="002060"/>
          <w:sz w:val="22"/>
          <w:szCs w:val="22"/>
          <w:lang w:val="de-DE"/>
        </w:rPr>
        <w:t>h</w:t>
      </w:r>
      <w:r w:rsidR="00B661E3" w:rsidRPr="00F4381D">
        <w:rPr>
          <w:rFonts w:ascii="Cambria" w:hAnsi="Cambria"/>
          <w:b w:val="0"/>
          <w:color w:val="002060"/>
          <w:sz w:val="22"/>
          <w:szCs w:val="22"/>
          <w:lang w:val="de-DE"/>
        </w:rPr>
        <w:t xml:space="preserve">otel </w:t>
      </w:r>
      <w:r w:rsidR="001D04EF">
        <w:rPr>
          <w:rFonts w:ascii="Cambria" w:hAnsi="Cambria"/>
          <w:b w:val="0"/>
          <w:color w:val="002060"/>
          <w:sz w:val="22"/>
          <w:szCs w:val="22"/>
          <w:lang w:val="de-DE"/>
        </w:rPr>
        <w:t>Olympik</w:t>
      </w:r>
      <w:r w:rsidR="00B661E3" w:rsidRPr="00F4381D">
        <w:rPr>
          <w:rFonts w:ascii="Cambria" w:hAnsi="Cambria"/>
          <w:b w:val="0"/>
          <w:color w:val="002060"/>
          <w:sz w:val="22"/>
          <w:szCs w:val="22"/>
          <w:lang w:val="de-DE"/>
        </w:rPr>
        <w:t xml:space="preserve"> Congress</w:t>
      </w:r>
      <w:r w:rsidR="00B661E3" w:rsidRPr="00F4381D">
        <w:rPr>
          <w:rFonts w:ascii="Cambria" w:hAnsi="Cambria"/>
          <w:b w:val="0"/>
          <w:color w:val="002060"/>
          <w:sz w:val="22"/>
          <w:szCs w:val="22"/>
        </w:rPr>
        <w:t>, U Sluncové 14,</w:t>
      </w:r>
      <w:r w:rsidR="00B661E3" w:rsidRPr="00F4381D">
        <w:rPr>
          <w:rFonts w:ascii="Cambria" w:hAnsi="Cambria"/>
          <w:b w:val="0"/>
          <w:color w:val="002060"/>
          <w:sz w:val="22"/>
          <w:szCs w:val="22"/>
          <w:lang w:val="de-DE"/>
        </w:rPr>
        <w:t xml:space="preserve"> Praha 8</w:t>
      </w:r>
      <w:r w:rsidR="00B661E3">
        <w:rPr>
          <w:rFonts w:ascii="Cambria" w:hAnsi="Cambria"/>
          <w:b w:val="0"/>
          <w:color w:val="002060"/>
          <w:sz w:val="22"/>
          <w:szCs w:val="22"/>
          <w:lang w:val="de-DE"/>
        </w:rPr>
        <w:t xml:space="preserve"> a současně také </w:t>
      </w:r>
      <w:r w:rsidR="00B661E3" w:rsidRPr="00C11C4A">
        <w:rPr>
          <w:rFonts w:ascii="Cambria" w:hAnsi="Cambria"/>
          <w:b w:val="0"/>
          <w:color w:val="002060"/>
          <w:sz w:val="22"/>
          <w:szCs w:val="22"/>
          <w:lang w:val="de-DE"/>
        </w:rPr>
        <w:t>on</w:t>
      </w:r>
      <w:r w:rsidR="00B661E3">
        <w:rPr>
          <w:rFonts w:ascii="Cambria" w:hAnsi="Cambria"/>
          <w:b w:val="0"/>
          <w:color w:val="002060"/>
          <w:sz w:val="22"/>
          <w:szCs w:val="22"/>
          <w:lang w:val="de-DE"/>
        </w:rPr>
        <w:t>-</w:t>
      </w:r>
      <w:r w:rsidR="00B661E3" w:rsidRPr="00C11C4A">
        <w:rPr>
          <w:rFonts w:ascii="Cambria" w:hAnsi="Cambria"/>
          <w:b w:val="0"/>
          <w:color w:val="002060"/>
          <w:sz w:val="22"/>
          <w:szCs w:val="22"/>
          <w:lang w:val="de-DE"/>
        </w:rPr>
        <w:t>line</w:t>
      </w:r>
    </w:p>
    <w:p w14:paraId="1806955B" w14:textId="7F740D37" w:rsidR="00EC3E4C" w:rsidRDefault="00EC3E4C" w:rsidP="00EC3E4C">
      <w:pPr>
        <w:jc w:val="both"/>
        <w:rPr>
          <w:rFonts w:ascii="Cambria" w:hAnsi="Cambria" w:cstheme="minorHAnsi"/>
          <w:bCs/>
          <w:color w:val="002060"/>
          <w:sz w:val="22"/>
          <w:szCs w:val="22"/>
        </w:rPr>
      </w:pPr>
      <w:r w:rsidRPr="00AE25DD">
        <w:rPr>
          <w:rFonts w:ascii="Cambria" w:hAnsi="Cambria" w:cstheme="minorHAnsi"/>
          <w:color w:val="002060"/>
          <w:sz w:val="22"/>
          <w:szCs w:val="22"/>
        </w:rPr>
        <w:t>Lekto</w:t>
      </w:r>
      <w:r>
        <w:rPr>
          <w:rFonts w:ascii="Cambria" w:hAnsi="Cambria" w:cstheme="minorHAnsi"/>
          <w:color w:val="002060"/>
          <w:sz w:val="22"/>
          <w:szCs w:val="22"/>
        </w:rPr>
        <w:t>r</w:t>
      </w:r>
      <w:r w:rsidRPr="00AE25DD">
        <w:rPr>
          <w:rFonts w:ascii="Cambria" w:hAnsi="Cambria" w:cstheme="minorHAnsi"/>
          <w:color w:val="002060"/>
          <w:sz w:val="22"/>
          <w:szCs w:val="22"/>
        </w:rPr>
        <w:t xml:space="preserve">: </w:t>
      </w:r>
      <w:r w:rsidR="000D014D" w:rsidRPr="00621502">
        <w:rPr>
          <w:rFonts w:ascii="Cambria" w:hAnsi="Cambria" w:cstheme="majorHAnsi"/>
          <w:bCs/>
          <w:iCs/>
          <w:color w:val="002060"/>
          <w:sz w:val="22"/>
          <w:szCs w:val="22"/>
        </w:rPr>
        <w:t xml:space="preserve">Ing. </w:t>
      </w:r>
      <w:r w:rsidR="00201592">
        <w:rPr>
          <w:rFonts w:ascii="Cambria" w:hAnsi="Cambria" w:cstheme="majorHAnsi"/>
          <w:bCs/>
          <w:iCs/>
          <w:color w:val="002060"/>
          <w:sz w:val="22"/>
          <w:szCs w:val="22"/>
        </w:rPr>
        <w:t>Sylva Hondlová</w:t>
      </w:r>
      <w:r w:rsidR="000D014D">
        <w:rPr>
          <w:rFonts w:ascii="Cambria" w:hAnsi="Cambria" w:cstheme="minorHAnsi"/>
          <w:color w:val="002060"/>
          <w:sz w:val="22"/>
          <w:szCs w:val="22"/>
        </w:rPr>
        <w:t xml:space="preserve"> – </w:t>
      </w:r>
      <w:r w:rsidR="004F3CD1">
        <w:rPr>
          <w:rFonts w:ascii="Cambria" w:hAnsi="Cambria" w:cstheme="minorHAnsi"/>
          <w:color w:val="002060"/>
          <w:sz w:val="22"/>
          <w:szCs w:val="22"/>
        </w:rPr>
        <w:t>v</w:t>
      </w:r>
      <w:r w:rsidR="006A333D">
        <w:rPr>
          <w:rFonts w:ascii="Cambria" w:hAnsi="Cambria" w:cstheme="minorHAnsi"/>
          <w:color w:val="002060"/>
          <w:sz w:val="22"/>
          <w:szCs w:val="22"/>
        </w:rPr>
        <w:t xml:space="preserve">edoucí </w:t>
      </w:r>
      <w:r w:rsidR="00C56EEA">
        <w:rPr>
          <w:rFonts w:ascii="Cambria" w:hAnsi="Cambria" w:cstheme="minorHAnsi"/>
          <w:color w:val="002060"/>
          <w:sz w:val="22"/>
          <w:szCs w:val="22"/>
        </w:rPr>
        <w:t>O</w:t>
      </w:r>
      <w:r w:rsidR="00B658A4">
        <w:rPr>
          <w:rFonts w:ascii="Cambria" w:hAnsi="Cambria" w:cstheme="minorHAnsi"/>
          <w:color w:val="002060"/>
          <w:sz w:val="22"/>
          <w:szCs w:val="22"/>
        </w:rPr>
        <w:t>ddělení regulace teplárenství</w:t>
      </w:r>
      <w:r w:rsidR="006A333D">
        <w:rPr>
          <w:rFonts w:ascii="Cambria" w:hAnsi="Cambria" w:cstheme="minorHAnsi"/>
          <w:color w:val="002060"/>
          <w:sz w:val="22"/>
          <w:szCs w:val="22"/>
        </w:rPr>
        <w:t>, ERÚ</w:t>
      </w:r>
    </w:p>
    <w:p w14:paraId="06A4FEFC" w14:textId="78A30CC9" w:rsidR="00C10CEF" w:rsidRDefault="00BF251E" w:rsidP="00EC3E4C">
      <w:pPr>
        <w:pStyle w:val="Podtitul"/>
        <w:jc w:val="left"/>
        <w:rPr>
          <w:rFonts w:ascii="Cambria" w:hAnsi="Cambria"/>
          <w:b w:val="0"/>
          <w:color w:val="002060"/>
          <w:sz w:val="24"/>
          <w:szCs w:val="24"/>
          <w:lang w:val="de-DE"/>
        </w:rPr>
      </w:pPr>
      <w:r w:rsidRPr="000D32A4">
        <w:rPr>
          <w:rFonts w:ascii="Cambria" w:hAnsi="Cambria" w:cstheme="minorHAnsi"/>
          <w:b w:val="0"/>
          <w:color w:val="002060"/>
          <w:sz w:val="22"/>
          <w:szCs w:val="22"/>
        </w:rPr>
        <w:t xml:space="preserve">Účastnický poplatek: </w:t>
      </w:r>
      <w:r w:rsidRPr="00066150">
        <w:rPr>
          <w:rFonts w:ascii="Cambria" w:hAnsi="Cambria" w:cstheme="minorHAnsi"/>
          <w:b w:val="0"/>
          <w:bCs/>
          <w:color w:val="002060"/>
          <w:sz w:val="22"/>
          <w:szCs w:val="22"/>
        </w:rPr>
        <w:t>2</w:t>
      </w:r>
      <w:r>
        <w:rPr>
          <w:rFonts w:ascii="Cambria" w:hAnsi="Cambria" w:cstheme="minorHAnsi"/>
          <w:b w:val="0"/>
          <w:bCs/>
          <w:color w:val="002060"/>
          <w:sz w:val="22"/>
          <w:szCs w:val="22"/>
        </w:rPr>
        <w:t> </w:t>
      </w:r>
      <w:r w:rsidRPr="00066150">
        <w:rPr>
          <w:rFonts w:ascii="Cambria" w:hAnsi="Cambria" w:cstheme="minorHAnsi"/>
          <w:b w:val="0"/>
          <w:bCs/>
          <w:color w:val="002060"/>
          <w:sz w:val="22"/>
          <w:szCs w:val="22"/>
        </w:rPr>
        <w:t>314</w:t>
      </w:r>
      <w:r>
        <w:rPr>
          <w:rFonts w:ascii="Cambria" w:hAnsi="Cambria" w:cstheme="minorHAnsi"/>
          <w:b w:val="0"/>
          <w:bCs/>
          <w:color w:val="002060"/>
          <w:sz w:val="22"/>
          <w:szCs w:val="22"/>
        </w:rPr>
        <w:t xml:space="preserve"> Kč</w:t>
      </w:r>
      <w:r w:rsidRPr="00066150">
        <w:rPr>
          <w:rFonts w:ascii="Cambria" w:hAnsi="Cambria" w:cstheme="minorHAnsi"/>
          <w:b w:val="0"/>
          <w:bCs/>
          <w:color w:val="002060"/>
          <w:sz w:val="22"/>
          <w:szCs w:val="22"/>
        </w:rPr>
        <w:t xml:space="preserve"> </w:t>
      </w:r>
      <w:r>
        <w:rPr>
          <w:rFonts w:ascii="Cambria" w:hAnsi="Cambria" w:cstheme="minorHAnsi"/>
          <w:b w:val="0"/>
          <w:bCs/>
          <w:color w:val="002060"/>
          <w:sz w:val="22"/>
          <w:szCs w:val="22"/>
        </w:rPr>
        <w:t>+</w:t>
      </w:r>
      <w:r w:rsidRPr="00066150">
        <w:rPr>
          <w:rFonts w:ascii="Cambria" w:hAnsi="Cambria" w:cstheme="minorHAnsi"/>
          <w:b w:val="0"/>
          <w:bCs/>
          <w:color w:val="002060"/>
          <w:sz w:val="22"/>
          <w:szCs w:val="22"/>
        </w:rPr>
        <w:t xml:space="preserve"> DPH</w:t>
      </w:r>
      <w:r>
        <w:rPr>
          <w:rFonts w:ascii="Cambria" w:hAnsi="Cambria" w:cstheme="minorHAnsi"/>
          <w:b w:val="0"/>
          <w:bCs/>
          <w:color w:val="002060"/>
          <w:sz w:val="22"/>
          <w:szCs w:val="22"/>
        </w:rPr>
        <w:t xml:space="preserve"> 21 </w:t>
      </w:r>
      <w:r>
        <w:rPr>
          <w:rFonts w:ascii="Cambria" w:hAnsi="Cambria" w:cstheme="minorHAnsi"/>
          <w:b w:val="0"/>
          <w:bCs/>
          <w:color w:val="002060"/>
          <w:sz w:val="22"/>
          <w:szCs w:val="22"/>
          <w:lang w:val="en-GB"/>
        </w:rPr>
        <w:t>%</w:t>
      </w:r>
    </w:p>
    <w:p w14:paraId="356B32FA" w14:textId="1EC6ACEC" w:rsidR="00D12FD1" w:rsidRDefault="00D12FD1" w:rsidP="00D12FD1">
      <w:pPr>
        <w:rPr>
          <w:sz w:val="20"/>
        </w:rPr>
      </w:pPr>
    </w:p>
    <w:p w14:paraId="414B8794" w14:textId="77777777" w:rsidR="00B03268" w:rsidRDefault="00B03268" w:rsidP="00D12FD1">
      <w:pPr>
        <w:rPr>
          <w:sz w:val="20"/>
        </w:rPr>
      </w:pPr>
    </w:p>
    <w:p w14:paraId="1D627495" w14:textId="30FCC7D6" w:rsidR="00B95528" w:rsidRDefault="003A3093">
      <w:pPr>
        <w:jc w:val="both"/>
        <w:rPr>
          <w:rFonts w:ascii="Cambria" w:hAnsi="Cambria" w:cstheme="majorHAnsi"/>
          <w:color w:val="002060"/>
          <w:sz w:val="20"/>
        </w:rPr>
      </w:pPr>
      <w:r w:rsidRPr="00375FE3">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w:t>
      </w:r>
      <w:r>
        <w:rPr>
          <w:rFonts w:ascii="Cambria" w:hAnsi="Cambria" w:cstheme="majorHAnsi"/>
          <w:bCs/>
          <w:color w:val="002060"/>
          <w:sz w:val="20"/>
        </w:rPr>
        <w:t xml:space="preserve">. </w:t>
      </w:r>
      <w:r w:rsidRPr="00375FE3">
        <w:rPr>
          <w:rFonts w:ascii="Cambria" w:hAnsi="Cambria" w:cstheme="majorHAnsi"/>
          <w:bCs/>
          <w:color w:val="002060"/>
          <w:sz w:val="20"/>
        </w:rPr>
        <w:t xml:space="preserve">V případě, že Vám nevyhovuje termín konání, lze si objednat také záznam semináře. </w:t>
      </w:r>
      <w:r>
        <w:rPr>
          <w:rFonts w:ascii="Cambria" w:hAnsi="Cambria" w:cstheme="majorHAnsi"/>
          <w:bCs/>
          <w:color w:val="002060"/>
          <w:sz w:val="20"/>
        </w:rPr>
        <w:t>C</w:t>
      </w:r>
      <w:r w:rsidRPr="00375FE3">
        <w:rPr>
          <w:rFonts w:ascii="Cambria" w:hAnsi="Cambria" w:cstheme="majorHAnsi"/>
          <w:bCs/>
          <w:color w:val="002060"/>
          <w:sz w:val="20"/>
        </w:rPr>
        <w:t>o obnáší vzdálená účast na semináři je uvedeno níže.</w:t>
      </w:r>
    </w:p>
    <w:p w14:paraId="19E03597" w14:textId="77777777" w:rsidR="00B95528" w:rsidRDefault="00B95528">
      <w:pPr>
        <w:jc w:val="both"/>
        <w:rPr>
          <w:rFonts w:ascii="Cambria" w:hAnsi="Cambria" w:cstheme="majorHAnsi"/>
          <w:color w:val="002060"/>
          <w:sz w:val="20"/>
        </w:rPr>
      </w:pPr>
    </w:p>
    <w:p w14:paraId="3B2418E1" w14:textId="77777777" w:rsidR="00F41CE7" w:rsidRPr="00166BAB" w:rsidRDefault="00F41CE7">
      <w:pPr>
        <w:jc w:val="both"/>
        <w:rPr>
          <w:rFonts w:ascii="Cambria" w:hAnsi="Cambria" w:cstheme="majorHAnsi"/>
          <w:color w:val="002060"/>
          <w:sz w:val="16"/>
          <w:szCs w:val="16"/>
        </w:rPr>
      </w:pPr>
    </w:p>
    <w:p w14:paraId="572BA5E8" w14:textId="3BD62EF6" w:rsidR="007B1EEE" w:rsidRPr="003E7F66" w:rsidRDefault="000A6F29">
      <w:pPr>
        <w:jc w:val="both"/>
        <w:rPr>
          <w:rFonts w:asciiTheme="majorHAnsi" w:hAnsiTheme="majorHAnsi" w:cstheme="majorHAnsi"/>
          <w:bCs/>
          <w:noProof/>
          <w:sz w:val="20"/>
        </w:rPr>
      </w:pPr>
      <w:bookmarkStart w:id="1" w:name="_Hlk177037579"/>
      <w:r w:rsidRPr="003E7F66">
        <w:rPr>
          <w:rFonts w:asciiTheme="majorHAnsi" w:hAnsiTheme="majorHAnsi"/>
          <w:color w:val="auto"/>
          <w:sz w:val="20"/>
        </w:rPr>
        <w:t>Cílem s</w:t>
      </w:r>
      <w:r w:rsidR="009B0A2E" w:rsidRPr="003E7F66">
        <w:rPr>
          <w:rFonts w:asciiTheme="majorHAnsi" w:hAnsiTheme="majorHAnsi"/>
          <w:color w:val="auto"/>
          <w:sz w:val="20"/>
        </w:rPr>
        <w:t>eminář</w:t>
      </w:r>
      <w:r w:rsidRPr="003E7F66">
        <w:rPr>
          <w:rFonts w:asciiTheme="majorHAnsi" w:hAnsiTheme="majorHAnsi"/>
          <w:color w:val="auto"/>
          <w:sz w:val="20"/>
        </w:rPr>
        <w:t>e je</w:t>
      </w:r>
      <w:r w:rsidR="00C37684" w:rsidRPr="003E7F66">
        <w:rPr>
          <w:rFonts w:asciiTheme="majorHAnsi" w:hAnsiTheme="majorHAnsi"/>
          <w:color w:val="auto"/>
          <w:sz w:val="20"/>
        </w:rPr>
        <w:t xml:space="preserve"> </w:t>
      </w:r>
      <w:r w:rsidR="002552D5" w:rsidRPr="003E7F66">
        <w:rPr>
          <w:rFonts w:asciiTheme="majorHAnsi" w:hAnsiTheme="majorHAnsi"/>
          <w:color w:val="auto"/>
          <w:sz w:val="20"/>
        </w:rPr>
        <w:t>přehledně seznámit posluchače s</w:t>
      </w:r>
      <w:r w:rsidR="00ED4128">
        <w:rPr>
          <w:rFonts w:asciiTheme="majorHAnsi" w:hAnsiTheme="majorHAnsi"/>
          <w:color w:val="auto"/>
          <w:sz w:val="20"/>
        </w:rPr>
        <w:t> </w:t>
      </w:r>
      <w:r w:rsidR="00A11380" w:rsidRPr="003E7F66">
        <w:rPr>
          <w:rFonts w:asciiTheme="majorHAnsi" w:hAnsiTheme="majorHAnsi"/>
          <w:color w:val="auto"/>
          <w:sz w:val="20"/>
        </w:rPr>
        <w:t>pr</w:t>
      </w:r>
      <w:r w:rsidR="00ED4128">
        <w:rPr>
          <w:rFonts w:asciiTheme="majorHAnsi" w:hAnsiTheme="majorHAnsi"/>
          <w:color w:val="auto"/>
          <w:sz w:val="20"/>
        </w:rPr>
        <w:t xml:space="preserve">avidly </w:t>
      </w:r>
      <w:r w:rsidR="00102D5E">
        <w:rPr>
          <w:rFonts w:asciiTheme="majorHAnsi" w:hAnsiTheme="majorHAnsi"/>
          <w:color w:val="auto"/>
          <w:sz w:val="20"/>
        </w:rPr>
        <w:t>kalkulace ceny tepelné energie</w:t>
      </w:r>
      <w:r w:rsidR="00DB77BF">
        <w:rPr>
          <w:rFonts w:asciiTheme="majorHAnsi" w:hAnsiTheme="majorHAnsi"/>
          <w:color w:val="auto"/>
          <w:sz w:val="20"/>
        </w:rPr>
        <w:t xml:space="preserve">, </w:t>
      </w:r>
      <w:r w:rsidR="00BD4753">
        <w:rPr>
          <w:rFonts w:asciiTheme="majorHAnsi" w:hAnsiTheme="majorHAnsi"/>
          <w:color w:val="auto"/>
          <w:sz w:val="20"/>
        </w:rPr>
        <w:t>regulací v</w:t>
      </w:r>
      <w:r w:rsidR="00510589">
        <w:rPr>
          <w:rFonts w:asciiTheme="majorHAnsi" w:hAnsiTheme="majorHAnsi"/>
          <w:color w:val="auto"/>
          <w:sz w:val="20"/>
        </w:rPr>
        <w:t> oblasti teplárenství, kompetencemi ERÚ</w:t>
      </w:r>
      <w:r w:rsidR="005D0B21">
        <w:rPr>
          <w:rFonts w:asciiTheme="majorHAnsi" w:hAnsiTheme="majorHAnsi"/>
          <w:color w:val="auto"/>
          <w:sz w:val="20"/>
        </w:rPr>
        <w:t xml:space="preserve"> </w:t>
      </w:r>
      <w:r w:rsidR="00484423">
        <w:rPr>
          <w:rFonts w:asciiTheme="majorHAnsi" w:hAnsiTheme="majorHAnsi"/>
          <w:color w:val="auto"/>
          <w:sz w:val="20"/>
        </w:rPr>
        <w:t>v</w:t>
      </w:r>
      <w:r w:rsidR="005D0B21">
        <w:rPr>
          <w:rFonts w:asciiTheme="majorHAnsi" w:hAnsiTheme="majorHAnsi"/>
          <w:color w:val="auto"/>
          <w:sz w:val="20"/>
        </w:rPr>
        <w:t xml:space="preserve"> rozhodování sporů a </w:t>
      </w:r>
      <w:r w:rsidR="00850CF7">
        <w:rPr>
          <w:rFonts w:asciiTheme="majorHAnsi" w:hAnsiTheme="majorHAnsi"/>
          <w:color w:val="auto"/>
          <w:sz w:val="20"/>
        </w:rPr>
        <w:t>kontrol</w:t>
      </w:r>
      <w:r w:rsidR="00DB77BF">
        <w:rPr>
          <w:rFonts w:asciiTheme="majorHAnsi" w:hAnsiTheme="majorHAnsi"/>
          <w:color w:val="auto"/>
          <w:sz w:val="20"/>
        </w:rPr>
        <w:t>ní činností ERÚ</w:t>
      </w:r>
      <w:r w:rsidR="000E210F">
        <w:rPr>
          <w:rFonts w:asciiTheme="majorHAnsi" w:hAnsiTheme="majorHAnsi"/>
          <w:color w:val="auto"/>
          <w:sz w:val="20"/>
        </w:rPr>
        <w:t xml:space="preserve"> z hlediska cenových kontrol </w:t>
      </w:r>
      <w:r w:rsidR="00D44E1B">
        <w:rPr>
          <w:rFonts w:asciiTheme="majorHAnsi" w:hAnsiTheme="majorHAnsi"/>
          <w:color w:val="auto"/>
          <w:sz w:val="20"/>
        </w:rPr>
        <w:t>.</w:t>
      </w:r>
      <w:r w:rsidR="000E210F">
        <w:rPr>
          <w:rFonts w:asciiTheme="majorHAnsi" w:hAnsiTheme="majorHAnsi"/>
          <w:color w:val="auto"/>
          <w:sz w:val="20"/>
        </w:rPr>
        <w:t xml:space="preserve"> </w:t>
      </w:r>
      <w:r w:rsidR="00D44E1B">
        <w:rPr>
          <w:rFonts w:asciiTheme="majorHAnsi" w:hAnsiTheme="majorHAnsi"/>
          <w:color w:val="auto"/>
          <w:sz w:val="20"/>
        </w:rPr>
        <w:t>S</w:t>
      </w:r>
      <w:r w:rsidR="00312456" w:rsidRPr="003E7F66">
        <w:rPr>
          <w:rFonts w:asciiTheme="majorHAnsi" w:hAnsiTheme="majorHAnsi" w:cstheme="majorHAnsi"/>
          <w:color w:val="auto"/>
          <w:sz w:val="20"/>
        </w:rPr>
        <w:t>eminář j</w:t>
      </w:r>
      <w:r w:rsidR="00312456" w:rsidRPr="003E7F66">
        <w:rPr>
          <w:rFonts w:asciiTheme="majorHAnsi" w:hAnsiTheme="majorHAnsi" w:cstheme="majorHAnsi"/>
          <w:bCs/>
          <w:noProof/>
          <w:sz w:val="20"/>
        </w:rPr>
        <w:t>e určen odborné veřejnosti z podnikatelského i státního sektoru</w:t>
      </w:r>
      <w:r w:rsidR="005F2519" w:rsidRPr="003E7F66">
        <w:rPr>
          <w:rFonts w:asciiTheme="majorHAnsi" w:hAnsiTheme="majorHAnsi" w:cstheme="majorHAnsi"/>
          <w:bCs/>
          <w:noProof/>
          <w:sz w:val="20"/>
        </w:rPr>
        <w:t>;</w:t>
      </w:r>
      <w:r w:rsidR="00312456" w:rsidRPr="003E7F66">
        <w:rPr>
          <w:rFonts w:asciiTheme="majorHAnsi" w:hAnsiTheme="majorHAnsi" w:cstheme="majorHAnsi"/>
          <w:bCs/>
          <w:noProof/>
          <w:sz w:val="20"/>
        </w:rPr>
        <w:t xml:space="preserve"> </w:t>
      </w:r>
      <w:r w:rsidR="00D00B60" w:rsidRPr="003E7F66">
        <w:rPr>
          <w:rFonts w:asciiTheme="majorHAnsi" w:hAnsiTheme="majorHAnsi" w:cstheme="majorHAnsi"/>
          <w:bCs/>
          <w:noProof/>
          <w:sz w:val="20"/>
        </w:rPr>
        <w:t>dodavatelům i odběratelům</w:t>
      </w:r>
      <w:r w:rsidR="00312456" w:rsidRPr="003E7F66">
        <w:rPr>
          <w:rFonts w:asciiTheme="majorHAnsi" w:hAnsiTheme="majorHAnsi" w:cstheme="majorHAnsi"/>
          <w:bCs/>
          <w:noProof/>
          <w:sz w:val="20"/>
        </w:rPr>
        <w:t xml:space="preserve"> tepla</w:t>
      </w:r>
      <w:r w:rsidR="00D00B60" w:rsidRPr="003E7F66">
        <w:rPr>
          <w:rFonts w:asciiTheme="majorHAnsi" w:hAnsiTheme="majorHAnsi" w:cstheme="majorHAnsi"/>
          <w:bCs/>
          <w:noProof/>
          <w:sz w:val="20"/>
        </w:rPr>
        <w:t>.</w:t>
      </w:r>
      <w:r w:rsidR="00312456" w:rsidRPr="003E7F66">
        <w:rPr>
          <w:rFonts w:asciiTheme="majorHAnsi" w:hAnsiTheme="majorHAnsi" w:cstheme="majorHAnsi"/>
          <w:bCs/>
          <w:noProof/>
          <w:sz w:val="20"/>
        </w:rPr>
        <w:t xml:space="preserve"> </w:t>
      </w:r>
      <w:r w:rsidR="007B1EEE" w:rsidRPr="003E7F66">
        <w:rPr>
          <w:rFonts w:asciiTheme="majorHAnsi" w:hAnsiTheme="majorHAnsi" w:cs="Calibri Light"/>
          <w:sz w:val="20"/>
        </w:rPr>
        <w:t>Tradičně velký prostor bude věnován dotazům účastníků a odpovědím na ně vče</w:t>
      </w:r>
      <w:r w:rsidR="00387877" w:rsidRPr="003E7F66">
        <w:rPr>
          <w:rFonts w:asciiTheme="majorHAnsi" w:hAnsiTheme="majorHAnsi" w:cs="Calibri Light"/>
          <w:sz w:val="20"/>
        </w:rPr>
        <w:t>tně individuálních konzultací</w:t>
      </w:r>
      <w:r w:rsidR="00387877" w:rsidRPr="003E7F66">
        <w:rPr>
          <w:rFonts w:asciiTheme="majorHAnsi" w:hAnsiTheme="majorHAnsi" w:cs="Arial"/>
          <w:sz w:val="20"/>
        </w:rPr>
        <w:t>.</w:t>
      </w:r>
      <w:bookmarkEnd w:id="1"/>
      <w:r w:rsidR="00387877" w:rsidRPr="003E7F66">
        <w:rPr>
          <w:rFonts w:asciiTheme="majorHAnsi" w:hAnsiTheme="majorHAnsi" w:cs="Arial"/>
          <w:sz w:val="20"/>
        </w:rPr>
        <w:t xml:space="preserve"> </w:t>
      </w:r>
    </w:p>
    <w:p w14:paraId="676098B2" w14:textId="77777777" w:rsidR="00F41CE7" w:rsidRPr="003A0521" w:rsidRDefault="00F41CE7" w:rsidP="000A6F29">
      <w:pPr>
        <w:rPr>
          <w:sz w:val="28"/>
          <w:szCs w:val="28"/>
        </w:rPr>
      </w:pPr>
    </w:p>
    <w:p w14:paraId="349E90EF" w14:textId="6D4EC8E8" w:rsidR="00BE08ED" w:rsidRPr="00273DC9" w:rsidRDefault="007B1EEE" w:rsidP="00273DC9">
      <w:pPr>
        <w:spacing w:line="480" w:lineRule="auto"/>
        <w:rPr>
          <w:rFonts w:ascii="Cambria" w:hAnsi="Cambria" w:cs="Calibri Light"/>
          <w:color w:val="002060"/>
          <w:sz w:val="22"/>
          <w:szCs w:val="22"/>
        </w:rPr>
      </w:pPr>
      <w:r w:rsidRPr="0063735F">
        <w:rPr>
          <w:rFonts w:ascii="Cambria" w:hAnsi="Cambria" w:cs="Calibri Light"/>
          <w:color w:val="002060"/>
          <w:sz w:val="22"/>
          <w:szCs w:val="22"/>
        </w:rPr>
        <w:t>Program</w:t>
      </w:r>
      <w:r w:rsidR="00113B24" w:rsidRPr="0063735F">
        <w:rPr>
          <w:rFonts w:ascii="Cambria" w:hAnsi="Cambria" w:cs="Calibri Light"/>
          <w:color w:val="002060"/>
          <w:sz w:val="22"/>
          <w:szCs w:val="22"/>
        </w:rPr>
        <w:t xml:space="preserve"> semináře</w:t>
      </w:r>
      <w:r w:rsidRPr="0063735F">
        <w:rPr>
          <w:rFonts w:ascii="Cambria" w:hAnsi="Cambria" w:cs="Calibri Light"/>
          <w:color w:val="002060"/>
          <w:sz w:val="22"/>
          <w:szCs w:val="22"/>
        </w:rPr>
        <w:t>:</w:t>
      </w:r>
    </w:p>
    <w:p w14:paraId="0A4097AB" w14:textId="359C1640" w:rsidR="008A155B" w:rsidRPr="00E031DA" w:rsidRDefault="008A155B" w:rsidP="007930F4">
      <w:pPr>
        <w:pStyle w:val="Odstavecseseznamem"/>
        <w:numPr>
          <w:ilvl w:val="0"/>
          <w:numId w:val="21"/>
        </w:numPr>
        <w:spacing w:line="360" w:lineRule="auto"/>
        <w:rPr>
          <w:rFonts w:asciiTheme="majorHAnsi" w:hAnsiTheme="majorHAnsi" w:cstheme="majorHAnsi"/>
          <w:b/>
          <w:bCs/>
          <w:sz w:val="20"/>
        </w:rPr>
      </w:pPr>
      <w:bookmarkStart w:id="2" w:name="_Hlk177037837"/>
      <w:r w:rsidRPr="00E031DA">
        <w:rPr>
          <w:rFonts w:asciiTheme="majorHAnsi" w:hAnsiTheme="majorHAnsi" w:cstheme="majorHAnsi"/>
          <w:b/>
          <w:bCs/>
          <w:color w:val="002060"/>
          <w:sz w:val="20"/>
        </w:rPr>
        <w:t>Prezence účastníků</w:t>
      </w:r>
      <w:r w:rsidR="00E247A7" w:rsidRPr="00E031DA">
        <w:rPr>
          <w:rFonts w:asciiTheme="majorHAnsi" w:hAnsiTheme="majorHAnsi" w:cstheme="majorHAnsi"/>
          <w:b/>
          <w:bCs/>
          <w:color w:val="002060"/>
          <w:sz w:val="20"/>
        </w:rPr>
        <w:t>, zahájení semináře</w:t>
      </w:r>
    </w:p>
    <w:p w14:paraId="53FC29B7" w14:textId="1807E34D" w:rsidR="000829E2" w:rsidRPr="00851CBE" w:rsidRDefault="000829E2" w:rsidP="007930F4">
      <w:pPr>
        <w:pStyle w:val="Odstavecseseznamem"/>
        <w:numPr>
          <w:ilvl w:val="0"/>
          <w:numId w:val="21"/>
        </w:numPr>
        <w:spacing w:line="360" w:lineRule="auto"/>
        <w:rPr>
          <w:rFonts w:asciiTheme="majorHAnsi" w:hAnsiTheme="majorHAnsi" w:cstheme="majorHAnsi"/>
          <w:b/>
          <w:bCs/>
          <w:sz w:val="20"/>
        </w:rPr>
      </w:pPr>
      <w:r w:rsidRPr="000829E2">
        <w:rPr>
          <w:rFonts w:asciiTheme="majorHAnsi" w:hAnsiTheme="majorHAnsi" w:cstheme="majorHAnsi"/>
          <w:b/>
          <w:bCs/>
          <w:sz w:val="20"/>
        </w:rPr>
        <w:t>Kalkulace ceny tepelné energie</w:t>
      </w:r>
    </w:p>
    <w:p w14:paraId="0BD9312B" w14:textId="77777777" w:rsidR="000829E2" w:rsidRPr="00E031DA" w:rsidRDefault="000829E2" w:rsidP="007930F4">
      <w:pPr>
        <w:pStyle w:val="Odstavecseseznamem"/>
        <w:numPr>
          <w:ilvl w:val="1"/>
          <w:numId w:val="21"/>
        </w:numPr>
        <w:spacing w:line="360" w:lineRule="auto"/>
        <w:rPr>
          <w:rFonts w:asciiTheme="majorHAnsi" w:hAnsiTheme="majorHAnsi" w:cstheme="majorHAnsi"/>
          <w:sz w:val="20"/>
        </w:rPr>
      </w:pPr>
      <w:r w:rsidRPr="00E031DA">
        <w:rPr>
          <w:rFonts w:asciiTheme="majorHAnsi" w:hAnsiTheme="majorHAnsi" w:cstheme="majorHAnsi"/>
          <w:sz w:val="20"/>
        </w:rPr>
        <w:t>Jak se kalkuluje cena tepelné energie</w:t>
      </w:r>
    </w:p>
    <w:p w14:paraId="30D9648F" w14:textId="77777777" w:rsidR="00520D81" w:rsidRPr="00E031DA" w:rsidRDefault="00520D81" w:rsidP="00520D81">
      <w:pPr>
        <w:pStyle w:val="Odstavecseseznamem"/>
        <w:numPr>
          <w:ilvl w:val="1"/>
          <w:numId w:val="21"/>
        </w:numPr>
        <w:spacing w:line="360" w:lineRule="auto"/>
        <w:rPr>
          <w:rFonts w:asciiTheme="majorHAnsi" w:hAnsiTheme="majorHAnsi" w:cstheme="majorHAnsi"/>
          <w:sz w:val="20"/>
        </w:rPr>
      </w:pPr>
      <w:r w:rsidRPr="00E031DA">
        <w:rPr>
          <w:rFonts w:asciiTheme="majorHAnsi" w:hAnsiTheme="majorHAnsi" w:cstheme="majorHAnsi"/>
          <w:sz w:val="20"/>
        </w:rPr>
        <w:t>Předběžná vs. výsledná kalkulace</w:t>
      </w:r>
    </w:p>
    <w:p w14:paraId="63B47C1F" w14:textId="77777777" w:rsidR="00520D81" w:rsidRPr="00E031DA" w:rsidRDefault="00520D81" w:rsidP="00520D81">
      <w:pPr>
        <w:pStyle w:val="Odstavecseseznamem"/>
        <w:numPr>
          <w:ilvl w:val="1"/>
          <w:numId w:val="21"/>
        </w:numPr>
        <w:spacing w:line="360" w:lineRule="auto"/>
        <w:rPr>
          <w:rFonts w:asciiTheme="majorHAnsi" w:hAnsiTheme="majorHAnsi" w:cstheme="majorHAnsi"/>
          <w:sz w:val="20"/>
        </w:rPr>
      </w:pPr>
      <w:r w:rsidRPr="00E031DA">
        <w:rPr>
          <w:rFonts w:asciiTheme="majorHAnsi" w:hAnsiTheme="majorHAnsi" w:cstheme="majorHAnsi"/>
          <w:sz w:val="20"/>
        </w:rPr>
        <w:t>Jednotlivé položky kalkulace ceny – maximální výše přiměřeného zisku, nájemné, alokace stálých nákladů a další</w:t>
      </w:r>
    </w:p>
    <w:p w14:paraId="7DF55DBA" w14:textId="77777777" w:rsidR="000829E2" w:rsidRPr="00E031DA" w:rsidRDefault="000829E2" w:rsidP="007930F4">
      <w:pPr>
        <w:pStyle w:val="Odstavecseseznamem"/>
        <w:numPr>
          <w:ilvl w:val="1"/>
          <w:numId w:val="21"/>
        </w:numPr>
        <w:spacing w:line="360" w:lineRule="auto"/>
        <w:rPr>
          <w:rFonts w:asciiTheme="majorHAnsi" w:hAnsiTheme="majorHAnsi" w:cstheme="majorHAnsi"/>
          <w:sz w:val="20"/>
        </w:rPr>
      </w:pPr>
      <w:r w:rsidRPr="00E031DA">
        <w:rPr>
          <w:rFonts w:asciiTheme="majorHAnsi" w:hAnsiTheme="majorHAnsi" w:cstheme="majorHAnsi"/>
          <w:sz w:val="20"/>
        </w:rPr>
        <w:t>Možnosti samostatné kalkulace ceny</w:t>
      </w:r>
    </w:p>
    <w:p w14:paraId="73984588" w14:textId="48170DCB" w:rsidR="00520D81" w:rsidRPr="00DC5F18" w:rsidRDefault="00520D81" w:rsidP="007930F4">
      <w:pPr>
        <w:pStyle w:val="Odstavecseseznamem"/>
        <w:numPr>
          <w:ilvl w:val="1"/>
          <w:numId w:val="21"/>
        </w:numPr>
        <w:spacing w:line="360" w:lineRule="auto"/>
        <w:rPr>
          <w:rFonts w:asciiTheme="majorHAnsi" w:hAnsiTheme="majorHAnsi" w:cstheme="majorHAnsi"/>
          <w:b/>
          <w:bCs/>
          <w:sz w:val="20"/>
        </w:rPr>
      </w:pPr>
      <w:r w:rsidRPr="00E031DA">
        <w:rPr>
          <w:rFonts w:asciiTheme="majorHAnsi" w:hAnsiTheme="majorHAnsi" w:cstheme="majorHAnsi"/>
          <w:sz w:val="20"/>
        </w:rPr>
        <w:t>Dvousložková cena – důvody pro uplatnění</w:t>
      </w:r>
    </w:p>
    <w:p w14:paraId="69E51E1D" w14:textId="38969504" w:rsidR="004B3EBB" w:rsidRPr="00E031DA" w:rsidRDefault="00060DDA" w:rsidP="00E031DA">
      <w:pPr>
        <w:pStyle w:val="Odstavecseseznamem"/>
        <w:numPr>
          <w:ilvl w:val="0"/>
          <w:numId w:val="21"/>
        </w:numPr>
        <w:spacing w:line="360" w:lineRule="auto"/>
        <w:rPr>
          <w:rFonts w:asciiTheme="majorHAnsi" w:hAnsiTheme="majorHAnsi" w:cstheme="majorHAnsi"/>
          <w:b/>
          <w:bCs/>
          <w:sz w:val="20"/>
        </w:rPr>
      </w:pPr>
      <w:r w:rsidRPr="00E031DA">
        <w:rPr>
          <w:rFonts w:asciiTheme="majorHAnsi" w:hAnsiTheme="majorHAnsi" w:cstheme="majorHAnsi"/>
          <w:b/>
          <w:bCs/>
          <w:color w:val="002060"/>
          <w:sz w:val="20"/>
        </w:rPr>
        <w:t>Přestávka na občerstvení</w:t>
      </w:r>
    </w:p>
    <w:p w14:paraId="094A5EC3" w14:textId="6A79E611" w:rsidR="000829E2" w:rsidRPr="000829E2" w:rsidRDefault="000829E2" w:rsidP="001D7A02">
      <w:pPr>
        <w:pStyle w:val="Odstavecseseznamem"/>
        <w:numPr>
          <w:ilvl w:val="0"/>
          <w:numId w:val="21"/>
        </w:numPr>
        <w:spacing w:line="360" w:lineRule="auto"/>
        <w:rPr>
          <w:rFonts w:asciiTheme="majorHAnsi" w:hAnsiTheme="majorHAnsi" w:cstheme="majorHAnsi"/>
          <w:b/>
          <w:bCs/>
          <w:sz w:val="20"/>
        </w:rPr>
      </w:pPr>
      <w:r w:rsidRPr="000829E2">
        <w:rPr>
          <w:rFonts w:asciiTheme="majorHAnsi" w:hAnsiTheme="majorHAnsi" w:cstheme="majorHAnsi"/>
          <w:b/>
          <w:bCs/>
          <w:sz w:val="20"/>
        </w:rPr>
        <w:t xml:space="preserve">Kalkulace ceny vs. </w:t>
      </w:r>
      <w:r w:rsidR="00E031DA" w:rsidRPr="000829E2">
        <w:rPr>
          <w:rFonts w:asciiTheme="majorHAnsi" w:hAnsiTheme="majorHAnsi" w:cstheme="majorHAnsi"/>
          <w:b/>
          <w:bCs/>
          <w:sz w:val="20"/>
        </w:rPr>
        <w:t>sjednání</w:t>
      </w:r>
      <w:r w:rsidRPr="000829E2">
        <w:rPr>
          <w:rFonts w:asciiTheme="majorHAnsi" w:hAnsiTheme="majorHAnsi" w:cstheme="majorHAnsi"/>
          <w:b/>
          <w:bCs/>
          <w:sz w:val="20"/>
        </w:rPr>
        <w:t xml:space="preserve"> ceny</w:t>
      </w:r>
      <w:r w:rsidR="00520D81">
        <w:rPr>
          <w:rFonts w:asciiTheme="majorHAnsi" w:hAnsiTheme="majorHAnsi" w:cstheme="majorHAnsi"/>
          <w:b/>
          <w:bCs/>
          <w:sz w:val="20"/>
        </w:rPr>
        <w:t>, možnosti ošetření nových investic</w:t>
      </w:r>
    </w:p>
    <w:p w14:paraId="052206EE" w14:textId="77777777" w:rsidR="000829E2" w:rsidRPr="000829E2" w:rsidRDefault="000829E2" w:rsidP="007930F4">
      <w:pPr>
        <w:pStyle w:val="Odstavecseseznamem"/>
        <w:numPr>
          <w:ilvl w:val="0"/>
          <w:numId w:val="21"/>
        </w:numPr>
        <w:spacing w:line="360" w:lineRule="auto"/>
        <w:rPr>
          <w:rFonts w:asciiTheme="majorHAnsi" w:hAnsiTheme="majorHAnsi" w:cstheme="majorHAnsi"/>
          <w:b/>
          <w:bCs/>
          <w:sz w:val="20"/>
        </w:rPr>
      </w:pPr>
      <w:r w:rsidRPr="000829E2">
        <w:rPr>
          <w:rFonts w:asciiTheme="majorHAnsi" w:hAnsiTheme="majorHAnsi" w:cstheme="majorHAnsi"/>
          <w:b/>
          <w:bCs/>
          <w:sz w:val="20"/>
        </w:rPr>
        <w:t>Kompetence ERÚ z hlediska sporů</w:t>
      </w:r>
    </w:p>
    <w:p w14:paraId="0568A047" w14:textId="13C84B21" w:rsidR="004E4110" w:rsidRPr="004444A2" w:rsidRDefault="000829E2" w:rsidP="007930F4">
      <w:pPr>
        <w:pStyle w:val="Odstavecseseznamem"/>
        <w:numPr>
          <w:ilvl w:val="0"/>
          <w:numId w:val="21"/>
        </w:numPr>
        <w:spacing w:line="360" w:lineRule="auto"/>
        <w:rPr>
          <w:rFonts w:asciiTheme="majorHAnsi" w:hAnsiTheme="majorHAnsi" w:cstheme="majorHAnsi"/>
          <w:b/>
          <w:bCs/>
          <w:sz w:val="20"/>
        </w:rPr>
      </w:pPr>
      <w:r w:rsidRPr="000829E2">
        <w:rPr>
          <w:rFonts w:asciiTheme="majorHAnsi" w:hAnsiTheme="majorHAnsi" w:cstheme="majorHAnsi"/>
          <w:b/>
          <w:bCs/>
          <w:sz w:val="20"/>
        </w:rPr>
        <w:t>Kontrolní činnost ERÚ</w:t>
      </w:r>
      <w:r w:rsidR="004444A2">
        <w:rPr>
          <w:rFonts w:asciiTheme="majorHAnsi" w:hAnsiTheme="majorHAnsi" w:cstheme="majorHAnsi"/>
          <w:b/>
          <w:bCs/>
          <w:sz w:val="20"/>
        </w:rPr>
        <w:t xml:space="preserve"> –</w:t>
      </w:r>
      <w:r w:rsidRPr="004444A2">
        <w:rPr>
          <w:rFonts w:asciiTheme="majorHAnsi" w:hAnsiTheme="majorHAnsi" w:cstheme="majorHAnsi"/>
          <w:b/>
          <w:bCs/>
          <w:sz w:val="20"/>
        </w:rPr>
        <w:t xml:space="preserve"> </w:t>
      </w:r>
      <w:r w:rsidR="004444A2" w:rsidRPr="004444A2">
        <w:rPr>
          <w:rFonts w:asciiTheme="majorHAnsi" w:hAnsiTheme="majorHAnsi" w:cstheme="majorHAnsi"/>
          <w:b/>
          <w:bCs/>
          <w:sz w:val="20"/>
        </w:rPr>
        <w:t xml:space="preserve"> </w:t>
      </w:r>
      <w:r w:rsidRPr="004444A2">
        <w:rPr>
          <w:rFonts w:asciiTheme="majorHAnsi" w:hAnsiTheme="majorHAnsi" w:cstheme="majorHAnsi"/>
          <w:b/>
          <w:bCs/>
          <w:sz w:val="20"/>
        </w:rPr>
        <w:t>cenové kontroly</w:t>
      </w:r>
    </w:p>
    <w:p w14:paraId="5B4F9BB4" w14:textId="34B7ACB0" w:rsidR="00AA5421" w:rsidRPr="00E031DA" w:rsidRDefault="00E03CF1" w:rsidP="007930F4">
      <w:pPr>
        <w:pStyle w:val="Odstavecseseznamem"/>
        <w:numPr>
          <w:ilvl w:val="0"/>
          <w:numId w:val="21"/>
        </w:numPr>
        <w:spacing w:line="360" w:lineRule="auto"/>
        <w:rPr>
          <w:rFonts w:asciiTheme="majorHAnsi" w:hAnsiTheme="majorHAnsi" w:cstheme="majorHAnsi"/>
          <w:b/>
          <w:bCs/>
          <w:color w:val="002060"/>
          <w:sz w:val="22"/>
          <w:szCs w:val="22"/>
        </w:rPr>
      </w:pPr>
      <w:r w:rsidRPr="00E031DA">
        <w:rPr>
          <w:rFonts w:asciiTheme="majorHAnsi" w:hAnsiTheme="majorHAnsi" w:cstheme="majorHAnsi"/>
          <w:b/>
          <w:bCs/>
          <w:color w:val="002060"/>
          <w:sz w:val="20"/>
        </w:rPr>
        <w:t>Dotazy, z</w:t>
      </w:r>
      <w:r w:rsidR="000A6F29" w:rsidRPr="00E031DA">
        <w:rPr>
          <w:rFonts w:asciiTheme="majorHAnsi" w:hAnsiTheme="majorHAnsi" w:cstheme="majorHAnsi"/>
          <w:b/>
          <w:bCs/>
          <w:color w:val="002060"/>
          <w:sz w:val="20"/>
        </w:rPr>
        <w:t>ávěr semináře</w:t>
      </w:r>
      <w:r w:rsidR="00790A85" w:rsidRPr="00E031DA">
        <w:rPr>
          <w:rFonts w:asciiTheme="majorHAnsi" w:hAnsiTheme="majorHAnsi" w:cstheme="majorHAnsi"/>
          <w:b/>
          <w:bCs/>
          <w:color w:val="002060"/>
          <w:sz w:val="20"/>
        </w:rPr>
        <w:t>, individuální konzultace</w:t>
      </w:r>
      <w:bookmarkEnd w:id="2"/>
    </w:p>
    <w:p w14:paraId="649E71C6" w14:textId="77777777" w:rsidR="004518EE" w:rsidRPr="003A0521" w:rsidRDefault="004518EE" w:rsidP="00106171">
      <w:pPr>
        <w:jc w:val="both"/>
        <w:rPr>
          <w:rFonts w:asciiTheme="majorHAnsi" w:hAnsiTheme="majorHAnsi" w:cstheme="majorHAnsi"/>
          <w:b/>
          <w:bCs/>
          <w:color w:val="auto"/>
          <w:sz w:val="28"/>
          <w:szCs w:val="28"/>
        </w:rPr>
      </w:pPr>
    </w:p>
    <w:p w14:paraId="4DA5DC74" w14:textId="0D49D5DF" w:rsidR="00106171" w:rsidRPr="00E903FC" w:rsidRDefault="00106171" w:rsidP="00106171">
      <w:pPr>
        <w:jc w:val="both"/>
        <w:rPr>
          <w:rFonts w:asciiTheme="majorHAnsi" w:hAnsiTheme="majorHAnsi" w:cstheme="majorHAnsi"/>
          <w:b/>
          <w:bCs/>
          <w:sz w:val="18"/>
          <w:szCs w:val="18"/>
        </w:rPr>
      </w:pPr>
      <w:r w:rsidRPr="00E903FC">
        <w:rPr>
          <w:rFonts w:asciiTheme="majorHAnsi" w:hAnsiTheme="majorHAnsi" w:cstheme="majorHAnsi"/>
          <w:b/>
          <w:bCs/>
          <w:color w:val="auto"/>
          <w:sz w:val="18"/>
          <w:szCs w:val="18"/>
        </w:rPr>
        <w:t>Organizační pokyny:</w:t>
      </w:r>
    </w:p>
    <w:p w14:paraId="268F899D" w14:textId="332094BB" w:rsidR="00FA24C4" w:rsidRDefault="00106171" w:rsidP="00106171">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4"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5"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xml:space="preserve">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Pr>
          <w:rFonts w:asciiTheme="majorHAnsi" w:hAnsiTheme="majorHAnsi" w:cstheme="majorHAnsi"/>
          <w:sz w:val="18"/>
          <w:szCs w:val="18"/>
        </w:rPr>
        <w:t> 8</w:t>
      </w:r>
      <w:r w:rsidRPr="00C522BF">
        <w:rPr>
          <w:rFonts w:asciiTheme="majorHAnsi" w:hAnsiTheme="majorHAnsi" w:cstheme="majorHAnsi"/>
          <w:sz w:val="18"/>
          <w:szCs w:val="18"/>
        </w:rPr>
        <w:t>00</w:t>
      </w:r>
      <w:r>
        <w:rPr>
          <w:rFonts w:asciiTheme="majorHAnsi" w:hAnsiTheme="majorHAnsi" w:cstheme="majorHAnsi"/>
          <w:sz w:val="18"/>
          <w:szCs w:val="18"/>
        </w:rPr>
        <w:t xml:space="preserve"> Kč </w:t>
      </w:r>
      <w:r w:rsidRPr="00C522BF">
        <w:rPr>
          <w:rFonts w:asciiTheme="majorHAnsi" w:hAnsiTheme="majorHAnsi" w:cstheme="majorHAnsi"/>
          <w:sz w:val="18"/>
          <w:szCs w:val="18"/>
        </w:rPr>
        <w:t>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sidR="008E1671">
        <w:rPr>
          <w:rFonts w:asciiTheme="majorHAnsi" w:hAnsiTheme="majorHAnsi" w:cstheme="majorHAnsi"/>
          <w:sz w:val="18"/>
          <w:szCs w:val="18"/>
        </w:rPr>
        <w:t>7</w:t>
      </w:r>
      <w:r w:rsidRPr="00C522BF">
        <w:rPr>
          <w:rFonts w:asciiTheme="majorHAnsi" w:hAnsiTheme="majorHAnsi" w:cstheme="majorHAnsi"/>
          <w:sz w:val="18"/>
          <w:szCs w:val="18"/>
        </w:rPr>
        <w:t>0</w:t>
      </w:r>
      <w:r w:rsidR="00433AE9">
        <w:rPr>
          <w:rFonts w:asciiTheme="majorHAnsi" w:hAnsiTheme="majorHAnsi" w:cstheme="majorHAnsi"/>
          <w:sz w:val="18"/>
          <w:szCs w:val="18"/>
        </w:rPr>
        <w:t>06</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sidR="00E031DA">
        <w:rPr>
          <w:rFonts w:asciiTheme="majorHAnsi" w:hAnsiTheme="majorHAnsi" w:cstheme="majorHAnsi"/>
          <w:sz w:val="18"/>
          <w:szCs w:val="18"/>
        </w:rPr>
        <w:t>emailem</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Z</w:t>
      </w:r>
      <w:r w:rsidRPr="00E768D9">
        <w:rPr>
          <w:rFonts w:asciiTheme="majorHAnsi" w:hAnsiTheme="majorHAnsi" w:cstheme="majorHAnsi"/>
          <w:sz w:val="18"/>
          <w:szCs w:val="18"/>
        </w:rPr>
        <w:t xml:space="preserve">ávaznou přihlášku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514F2D23" w14:textId="12097CAF" w:rsidR="00FA24C4" w:rsidRPr="00AE25DD" w:rsidRDefault="00FA24C4" w:rsidP="00FA24C4">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65836AF5" w14:textId="77777777" w:rsidR="00FA24C4" w:rsidRPr="00AE25DD" w:rsidRDefault="00FA24C4" w:rsidP="00FA24C4">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7DAB31A3" w14:textId="77777777" w:rsidR="00FA24C4" w:rsidRPr="00AE25DD" w:rsidRDefault="00FA24C4" w:rsidP="00FA24C4">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2B9C24FD" w14:textId="77777777" w:rsidR="00FA24C4" w:rsidRPr="00AE25DD" w:rsidRDefault="00FA24C4" w:rsidP="00FA24C4">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2043D19B" w14:textId="77777777" w:rsidR="00FA24C4" w:rsidRPr="00AE25DD" w:rsidRDefault="00FA24C4" w:rsidP="00FA24C4">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64CCFD06" w14:textId="77777777" w:rsidR="00FA24C4" w:rsidRPr="00AE25DD" w:rsidRDefault="00FA24C4" w:rsidP="00FA24C4">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2713C797" w14:textId="77777777" w:rsidR="00FA24C4" w:rsidRPr="00AE25DD" w:rsidRDefault="00FA24C4" w:rsidP="00FA24C4">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3CDCC1B9" w14:textId="77777777" w:rsidR="00FA24C4" w:rsidRPr="00AE25DD" w:rsidRDefault="00FA24C4" w:rsidP="00FA24C4">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7C00B630" w14:textId="77777777" w:rsidR="00FA24C4" w:rsidRPr="00AE25DD" w:rsidRDefault="00FA24C4" w:rsidP="00FA24C4">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425A436D" w14:textId="77777777" w:rsidR="00FA24C4" w:rsidRPr="00AE25DD" w:rsidRDefault="00FA24C4" w:rsidP="00FA24C4">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1BD98D55" w14:textId="77777777" w:rsidR="00FA24C4" w:rsidRDefault="00FA24C4" w:rsidP="00FA24C4">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040FBC77" w14:textId="77777777" w:rsidR="00FA24C4" w:rsidRPr="0018479E" w:rsidRDefault="00FA24C4" w:rsidP="00FA24C4">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6ABDD8C0" w14:textId="786FC16F" w:rsidR="00FA24C4" w:rsidRDefault="004E7690" w:rsidP="00FA24C4">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0D95A08B" w14:textId="77777777" w:rsidR="004E7690" w:rsidRDefault="004E7690" w:rsidP="00FA24C4">
      <w:pPr>
        <w:jc w:val="both"/>
        <w:rPr>
          <w:rFonts w:ascii="Calibri Light" w:hAnsi="Calibri Light" w:cs="Calibri Light"/>
          <w:sz w:val="18"/>
          <w:szCs w:val="18"/>
        </w:rPr>
      </w:pPr>
    </w:p>
    <w:p w14:paraId="4079063A" w14:textId="77777777" w:rsidR="009A73DD" w:rsidRPr="00D615BB" w:rsidRDefault="009A73DD" w:rsidP="00FA24C4">
      <w:pPr>
        <w:jc w:val="both"/>
        <w:rPr>
          <w:rFonts w:ascii="Calibri Light" w:hAnsi="Calibri Light" w:cs="Calibri Light"/>
          <w:sz w:val="16"/>
          <w:szCs w:val="16"/>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D615BB" w14:paraId="7337ED70" w14:textId="77777777" w:rsidTr="00327558">
        <w:trPr>
          <w:trHeight w:val="341"/>
        </w:trPr>
        <w:tc>
          <w:tcPr>
            <w:tcW w:w="9781" w:type="dxa"/>
            <w:tcBorders>
              <w:top w:val="single" w:sz="4" w:space="0" w:color="auto"/>
              <w:left w:val="single" w:sz="4" w:space="0" w:color="auto"/>
              <w:bottom w:val="single" w:sz="4" w:space="0" w:color="auto"/>
              <w:right w:val="single" w:sz="4" w:space="0" w:color="auto"/>
            </w:tcBorders>
          </w:tcPr>
          <w:p w14:paraId="70AA792D" w14:textId="77777777" w:rsidR="00D615BB" w:rsidRPr="00D57C65" w:rsidRDefault="00D615BB" w:rsidP="00327558">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6"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56F795BA" w14:textId="77777777" w:rsidR="00D615BB" w:rsidRPr="00D57C65" w:rsidRDefault="00D615BB" w:rsidP="00327558">
            <w:pPr>
              <w:jc w:val="center"/>
              <w:rPr>
                <w:rFonts w:ascii="Calibri Light" w:hAnsi="Calibri Light" w:cs="Calibri Light"/>
                <w:sz w:val="20"/>
              </w:rPr>
            </w:pPr>
          </w:p>
        </w:tc>
      </w:tr>
      <w:tr w:rsidR="00D615BB" w14:paraId="21D8E85A" w14:textId="77777777" w:rsidTr="00327558">
        <w:tc>
          <w:tcPr>
            <w:tcW w:w="9781" w:type="dxa"/>
            <w:tcBorders>
              <w:top w:val="single" w:sz="4" w:space="0" w:color="auto"/>
              <w:left w:val="single" w:sz="4" w:space="0" w:color="auto"/>
              <w:bottom w:val="single" w:sz="4" w:space="0" w:color="auto"/>
              <w:right w:val="single" w:sz="4" w:space="0" w:color="auto"/>
            </w:tcBorders>
          </w:tcPr>
          <w:p w14:paraId="439CDEF8" w14:textId="0FD06F8E" w:rsidR="00D615BB" w:rsidRPr="0043586F" w:rsidRDefault="00D615BB" w:rsidP="00327558">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007930F4">
              <w:rPr>
                <w:rFonts w:ascii="Cambria" w:hAnsi="Cambria"/>
                <w:szCs w:val="24"/>
              </w:rPr>
              <w:t xml:space="preserve">Cenotvorba a regulace v </w:t>
            </w:r>
            <w:r w:rsidR="007930F4">
              <w:rPr>
                <w:rFonts w:ascii="Cambria" w:hAnsi="Cambria" w:cs="Arial"/>
              </w:rPr>
              <w:t>t</w:t>
            </w:r>
            <w:r w:rsidR="00A05FFD">
              <w:rPr>
                <w:rFonts w:ascii="Cambria" w:hAnsi="Cambria" w:cs="Arial"/>
              </w:rPr>
              <w:t>eplárenství</w:t>
            </w:r>
            <w:r w:rsidRPr="0043586F">
              <w:rPr>
                <w:rFonts w:ascii="Cambria" w:hAnsi="Cambria"/>
                <w:szCs w:val="24"/>
              </w:rPr>
              <w:t>“</w:t>
            </w:r>
          </w:p>
          <w:p w14:paraId="74229E8A" w14:textId="77777777" w:rsidR="00D615BB" w:rsidRDefault="00D615BB" w:rsidP="00327558">
            <w:pPr>
              <w:rPr>
                <w:rFonts w:ascii="Calibri" w:hAnsi="Calibri" w:cs="Calibri"/>
                <w:sz w:val="18"/>
                <w:szCs w:val="18"/>
              </w:rPr>
            </w:pPr>
          </w:p>
          <w:p w14:paraId="6F291B27" w14:textId="49738994" w:rsidR="00D615BB" w:rsidRDefault="00D615BB" w:rsidP="00327558">
            <w:pPr>
              <w:rPr>
                <w:rFonts w:ascii="Calibri" w:hAnsi="Calibri" w:cs="Calibri"/>
                <w:sz w:val="18"/>
                <w:szCs w:val="18"/>
              </w:rPr>
            </w:pPr>
            <w:r w:rsidRPr="00A02A59">
              <w:rPr>
                <w:rFonts w:ascii="Calibri" w:hAnsi="Calibri" w:cs="Calibri"/>
                <w:sz w:val="18"/>
                <w:szCs w:val="18"/>
              </w:rPr>
              <w:t xml:space="preserve">Přihlašuji se na seminář, který se koná </w:t>
            </w:r>
            <w:r w:rsidR="006567D5">
              <w:rPr>
                <w:rFonts w:ascii="Calibri" w:hAnsi="Calibri" w:cs="Calibri"/>
                <w:sz w:val="18"/>
                <w:szCs w:val="18"/>
              </w:rPr>
              <w:t>1</w:t>
            </w:r>
            <w:r w:rsidR="007930F4">
              <w:rPr>
                <w:rFonts w:ascii="Calibri" w:hAnsi="Calibri" w:cs="Calibri"/>
                <w:sz w:val="18"/>
                <w:szCs w:val="18"/>
              </w:rPr>
              <w:t>2</w:t>
            </w:r>
            <w:r>
              <w:rPr>
                <w:rFonts w:ascii="Calibri" w:hAnsi="Calibri" w:cs="Calibri"/>
                <w:sz w:val="18"/>
                <w:szCs w:val="18"/>
              </w:rPr>
              <w:t xml:space="preserve">. </w:t>
            </w:r>
            <w:r w:rsidR="007930F4">
              <w:rPr>
                <w:rFonts w:ascii="Calibri" w:hAnsi="Calibri" w:cs="Calibri"/>
                <w:sz w:val="18"/>
                <w:szCs w:val="18"/>
              </w:rPr>
              <w:t>června</w:t>
            </w:r>
            <w:r w:rsidRPr="00A02A59">
              <w:rPr>
                <w:rFonts w:ascii="Calibri" w:hAnsi="Calibri" w:cs="Calibri"/>
                <w:color w:val="auto"/>
                <w:sz w:val="18"/>
                <w:szCs w:val="18"/>
              </w:rPr>
              <w:t xml:space="preserve"> 20</w:t>
            </w:r>
            <w:r>
              <w:rPr>
                <w:rFonts w:ascii="Calibri" w:hAnsi="Calibri" w:cs="Calibri"/>
                <w:color w:val="auto"/>
                <w:sz w:val="18"/>
                <w:szCs w:val="18"/>
              </w:rPr>
              <w:t>2</w:t>
            </w:r>
            <w:r w:rsidR="007930F4">
              <w:rPr>
                <w:rFonts w:ascii="Calibri" w:hAnsi="Calibri" w:cs="Calibri"/>
                <w:color w:val="auto"/>
                <w:sz w:val="18"/>
                <w:szCs w:val="18"/>
              </w:rPr>
              <w:t>5</w:t>
            </w:r>
            <w:r>
              <w:rPr>
                <w:rFonts w:ascii="Calibri" w:hAnsi="Calibri" w:cs="Calibri"/>
                <w:color w:val="auto"/>
                <w:sz w:val="18"/>
                <w:szCs w:val="18"/>
              </w:rPr>
              <w:t xml:space="preserve"> od 9:00 do 13:00 hodin </w:t>
            </w:r>
            <w:r w:rsidRPr="00A02A59">
              <w:rPr>
                <w:rFonts w:ascii="Calibri" w:hAnsi="Calibri" w:cs="Calibri"/>
                <w:sz w:val="18"/>
                <w:szCs w:val="18"/>
              </w:rPr>
              <w:t xml:space="preserve">v hotelu </w:t>
            </w:r>
            <w:r w:rsidR="007930F4">
              <w:rPr>
                <w:rFonts w:ascii="Calibri" w:hAnsi="Calibri" w:cs="Calibri"/>
                <w:sz w:val="18"/>
                <w:szCs w:val="18"/>
              </w:rPr>
              <w:t>Olympik</w:t>
            </w:r>
            <w:r w:rsidR="00873CC5">
              <w:rPr>
                <w:rFonts w:ascii="Calibri" w:hAnsi="Calibri" w:cs="Calibri"/>
                <w:sz w:val="18"/>
                <w:szCs w:val="18"/>
              </w:rPr>
              <w:t xml:space="preserve"> Congress</w:t>
            </w:r>
            <w:r w:rsidR="00873CC5" w:rsidRPr="00A02A59">
              <w:rPr>
                <w:rFonts w:ascii="Calibri" w:hAnsi="Calibri" w:cs="Calibri"/>
                <w:sz w:val="18"/>
                <w:szCs w:val="18"/>
              </w:rPr>
              <w:t xml:space="preserve">, </w:t>
            </w:r>
            <w:r w:rsidR="00873CC5">
              <w:rPr>
                <w:rFonts w:ascii="Calibri" w:hAnsi="Calibri" w:cs="Calibri"/>
                <w:sz w:val="18"/>
                <w:szCs w:val="18"/>
              </w:rPr>
              <w:t>U Sluncové 14</w:t>
            </w:r>
            <w:r w:rsidR="00873CC5" w:rsidRPr="00A02A59">
              <w:rPr>
                <w:rFonts w:ascii="Calibri" w:hAnsi="Calibri" w:cs="Calibri"/>
                <w:sz w:val="18"/>
                <w:szCs w:val="18"/>
              </w:rPr>
              <w:t>, Praha 8</w:t>
            </w:r>
          </w:p>
          <w:p w14:paraId="17038D4C" w14:textId="77777777" w:rsidR="00D615BB" w:rsidRPr="00FC3F43" w:rsidRDefault="00D615BB" w:rsidP="00327558">
            <w:pPr>
              <w:rPr>
                <w:rFonts w:ascii="Arial" w:hAnsi="Arial"/>
                <w:color w:val="auto"/>
                <w:sz w:val="20"/>
              </w:rPr>
            </w:pPr>
          </w:p>
          <w:p w14:paraId="7E506643" w14:textId="77777777" w:rsidR="00D615BB" w:rsidRDefault="00D615BB" w:rsidP="00327558">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6D700762" w14:textId="77777777" w:rsidR="00D615BB" w:rsidRDefault="00D615BB" w:rsidP="00327558">
            <w:pPr>
              <w:rPr>
                <w:rFonts w:ascii="Calibri" w:hAnsi="Calibri" w:cs="Calibri"/>
                <w:color w:val="auto"/>
                <w:sz w:val="18"/>
                <w:szCs w:val="18"/>
              </w:rPr>
            </w:pPr>
          </w:p>
          <w:p w14:paraId="7DD81BEE" w14:textId="77777777" w:rsidR="00D615BB" w:rsidRPr="00520843" w:rsidRDefault="00D615BB" w:rsidP="00327558">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66B477DD" w14:textId="77777777" w:rsidR="00D615BB" w:rsidRPr="00520843" w:rsidRDefault="00D615BB" w:rsidP="00327558">
            <w:pPr>
              <w:rPr>
                <w:rFonts w:ascii="Calibri" w:hAnsi="Calibri" w:cs="Calibri"/>
                <w:color w:val="auto"/>
                <w:sz w:val="18"/>
                <w:szCs w:val="18"/>
              </w:rPr>
            </w:pPr>
          </w:p>
          <w:p w14:paraId="3467439C" w14:textId="77777777" w:rsidR="00D615BB" w:rsidRDefault="00D615BB" w:rsidP="00327558">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789987D8" w14:textId="77777777" w:rsidR="00D615BB" w:rsidRDefault="00D615BB" w:rsidP="00327558">
            <w:pPr>
              <w:rPr>
                <w:rFonts w:ascii="Calibri" w:hAnsi="Calibri" w:cs="Calibri"/>
                <w:color w:val="auto"/>
                <w:sz w:val="18"/>
                <w:szCs w:val="18"/>
              </w:rPr>
            </w:pPr>
          </w:p>
          <w:p w14:paraId="34FD50F2" w14:textId="77777777" w:rsidR="00D615BB" w:rsidRDefault="00D615BB" w:rsidP="00327558">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751727E8" w14:textId="77777777" w:rsidR="00D615BB" w:rsidRPr="00520843" w:rsidRDefault="00D615BB" w:rsidP="00327558">
            <w:pPr>
              <w:rPr>
                <w:rFonts w:ascii="Calibri" w:hAnsi="Calibri" w:cs="Calibri"/>
                <w:color w:val="auto"/>
                <w:sz w:val="18"/>
                <w:szCs w:val="18"/>
              </w:rPr>
            </w:pPr>
          </w:p>
          <w:p w14:paraId="1462E0E0" w14:textId="77777777" w:rsidR="00D615BB" w:rsidRPr="00520843" w:rsidRDefault="00D615BB" w:rsidP="00327558">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3059B2F0" w14:textId="77777777" w:rsidR="00D615BB" w:rsidRPr="00520843" w:rsidRDefault="00D615BB" w:rsidP="00327558">
            <w:pPr>
              <w:rPr>
                <w:rFonts w:ascii="Calibri" w:hAnsi="Calibri" w:cs="Calibri"/>
                <w:color w:val="auto"/>
                <w:sz w:val="18"/>
                <w:szCs w:val="18"/>
              </w:rPr>
            </w:pPr>
          </w:p>
          <w:p w14:paraId="7C32788D" w14:textId="77777777" w:rsidR="00D615BB" w:rsidRPr="00520843" w:rsidRDefault="00D615BB" w:rsidP="00327558">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3747B17C" w14:textId="77777777" w:rsidR="00D615BB" w:rsidRDefault="00D615BB" w:rsidP="00327558">
            <w:pPr>
              <w:rPr>
                <w:rFonts w:ascii="Calibri" w:hAnsi="Calibri" w:cs="Calibri"/>
                <w:color w:val="auto"/>
                <w:sz w:val="18"/>
                <w:szCs w:val="18"/>
              </w:rPr>
            </w:pPr>
          </w:p>
          <w:p w14:paraId="5470AA0D" w14:textId="77777777" w:rsidR="00D615BB" w:rsidRPr="00520843" w:rsidRDefault="00D615BB" w:rsidP="00327558">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0138A3EC" w14:textId="77777777" w:rsidR="00D615BB" w:rsidRPr="00520843" w:rsidRDefault="00D615BB" w:rsidP="00327558">
            <w:pPr>
              <w:rPr>
                <w:rFonts w:ascii="Calibri" w:hAnsi="Calibri" w:cs="Calibri"/>
                <w:color w:val="auto"/>
                <w:sz w:val="18"/>
                <w:szCs w:val="18"/>
              </w:rPr>
            </w:pPr>
          </w:p>
          <w:p w14:paraId="74F53720" w14:textId="77777777" w:rsidR="00D615BB" w:rsidRDefault="00D615BB" w:rsidP="00327558">
            <w:pPr>
              <w:rPr>
                <w:rFonts w:ascii="Calibri" w:hAnsi="Calibri" w:cs="Calibri"/>
                <w:color w:val="auto"/>
                <w:sz w:val="18"/>
                <w:szCs w:val="18"/>
              </w:rPr>
            </w:pPr>
          </w:p>
          <w:p w14:paraId="7E50AEC6" w14:textId="77777777" w:rsidR="00D615BB" w:rsidRPr="00520843" w:rsidRDefault="00D615BB" w:rsidP="00327558">
            <w:pPr>
              <w:rPr>
                <w:rFonts w:ascii="Calibri" w:hAnsi="Calibri" w:cs="Calibri"/>
                <w:color w:val="auto"/>
                <w:sz w:val="18"/>
                <w:szCs w:val="18"/>
              </w:rPr>
            </w:pPr>
          </w:p>
          <w:p w14:paraId="784DD9BD" w14:textId="77777777" w:rsidR="00D615BB" w:rsidRPr="00520843" w:rsidRDefault="00D615BB" w:rsidP="00327558">
            <w:pPr>
              <w:rPr>
                <w:rFonts w:ascii="Calibri" w:hAnsi="Calibri" w:cs="Calibri"/>
                <w:color w:val="auto"/>
                <w:sz w:val="18"/>
                <w:szCs w:val="18"/>
              </w:rPr>
            </w:pPr>
          </w:p>
          <w:p w14:paraId="5DA71295" w14:textId="77777777" w:rsidR="00D615BB" w:rsidRPr="00520843" w:rsidRDefault="00D615BB" w:rsidP="00327558">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6D80BFC2" w14:textId="77777777" w:rsidR="00D615BB" w:rsidRDefault="00D615BB" w:rsidP="00327558">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7F496950" w14:textId="77777777" w:rsidR="00D615BB" w:rsidRDefault="00D615BB" w:rsidP="00327558">
            <w:pPr>
              <w:rPr>
                <w:sz w:val="20"/>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tc>
        <w:tc>
          <w:tcPr>
            <w:tcW w:w="9781" w:type="dxa"/>
            <w:tcBorders>
              <w:left w:val="single" w:sz="4" w:space="0" w:color="auto"/>
            </w:tcBorders>
          </w:tcPr>
          <w:p w14:paraId="3E5A1B5F" w14:textId="77777777" w:rsidR="00D615BB" w:rsidRDefault="00D615BB" w:rsidP="00327558">
            <w:pPr>
              <w:rPr>
                <w:sz w:val="20"/>
              </w:rPr>
            </w:pPr>
          </w:p>
        </w:tc>
      </w:tr>
    </w:tbl>
    <w:p w14:paraId="187CF683" w14:textId="7844D2D3" w:rsidR="007B1EEE" w:rsidRDefault="007B1EEE" w:rsidP="009A73DD"/>
    <w:sectPr w:rsidR="007B1EEE" w:rsidSect="00C32635">
      <w:footnotePr>
        <w:pos w:val="beneathText"/>
      </w:footnotePr>
      <w:pgSz w:w="11905" w:h="16837"/>
      <w:pgMar w:top="737" w:right="1134" w:bottom="794"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82004" w14:textId="77777777" w:rsidR="00EE4E43" w:rsidRDefault="00EE4E43" w:rsidP="00CB1123">
      <w:r>
        <w:separator/>
      </w:r>
    </w:p>
  </w:endnote>
  <w:endnote w:type="continuationSeparator" w:id="0">
    <w:p w14:paraId="6E5665C4" w14:textId="77777777" w:rsidR="00EE4E43" w:rsidRDefault="00EE4E43"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AFEAB" w14:textId="77777777" w:rsidR="00EE4E43" w:rsidRDefault="00EE4E43" w:rsidP="00CB1123">
      <w:r>
        <w:separator/>
      </w:r>
    </w:p>
  </w:footnote>
  <w:footnote w:type="continuationSeparator" w:id="0">
    <w:p w14:paraId="3381EDB7" w14:textId="77777777" w:rsidR="00EE4E43" w:rsidRDefault="00EE4E43"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A4C5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50133183" o:spid="_x0000_i1025" type="#_x0000_t75" style="width:20.5pt;height:16.5pt;visibility:visible;mso-wrap-style:square">
            <v:imagedata r:id="rId1" o:title=""/>
          </v:shape>
        </w:pict>
      </mc:Choice>
      <mc:Fallback>
        <w:drawing>
          <wp:inline distT="0" distB="0" distL="0" distR="0" wp14:anchorId="065B7882">
            <wp:extent cx="260350" cy="209550"/>
            <wp:effectExtent l="0" t="0" r="0" b="0"/>
            <wp:docPr id="850133183" name="Obrázek 85013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706249A"/>
    <w:multiLevelType w:val="hybridMultilevel"/>
    <w:tmpl w:val="295C0502"/>
    <w:lvl w:ilvl="0" w:tplc="92BC9D0C">
      <w:start w:val="1"/>
      <w:numFmt w:val="decimal"/>
      <w:lvlText w:val="%1."/>
      <w:lvlJc w:val="left"/>
      <w:pPr>
        <w:ind w:left="720" w:hanging="360"/>
      </w:pPr>
      <w:rPr>
        <w:rFonts w:asciiTheme="majorHAnsi" w:hAnsiTheme="majorHAnsi" w:cstheme="majorHAnsi"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0DAC2311"/>
    <w:multiLevelType w:val="hybridMultilevel"/>
    <w:tmpl w:val="EA0A3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4F58F0"/>
    <w:multiLevelType w:val="hybridMultilevel"/>
    <w:tmpl w:val="64800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8D1E93"/>
    <w:multiLevelType w:val="hybridMultilevel"/>
    <w:tmpl w:val="755810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3984996"/>
    <w:multiLevelType w:val="hybridMultilevel"/>
    <w:tmpl w:val="2856C37E"/>
    <w:lvl w:ilvl="0" w:tplc="0405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0" w15:restartNumberingAfterBreak="0">
    <w:nsid w:val="37B85496"/>
    <w:multiLevelType w:val="hybridMultilevel"/>
    <w:tmpl w:val="C4162B56"/>
    <w:lvl w:ilvl="0" w:tplc="102E2CAA">
      <w:start w:val="10"/>
      <w:numFmt w:val="bullet"/>
      <w:lvlText w:val="-"/>
      <w:lvlJc w:val="left"/>
      <w:pPr>
        <w:ind w:left="927" w:hanging="360"/>
      </w:pPr>
      <w:rPr>
        <w:rFonts w:ascii="Arial" w:eastAsia="HG Mincho Light J"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2"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13" w15:restartNumberingAfterBreak="0">
    <w:nsid w:val="3BA431A1"/>
    <w:multiLevelType w:val="hybridMultilevel"/>
    <w:tmpl w:val="70CEF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5" w15:restartNumberingAfterBreak="0">
    <w:nsid w:val="407A3E41"/>
    <w:multiLevelType w:val="hybridMultilevel"/>
    <w:tmpl w:val="2CEA9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2D40CD0"/>
    <w:multiLevelType w:val="hybridMultilevel"/>
    <w:tmpl w:val="04384DB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256FBC"/>
    <w:multiLevelType w:val="hybridMultilevel"/>
    <w:tmpl w:val="70C0F6DA"/>
    <w:lvl w:ilvl="0" w:tplc="54C4522A">
      <w:start w:val="19"/>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B4E16DB"/>
    <w:multiLevelType w:val="hybridMultilevel"/>
    <w:tmpl w:val="489C0D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08404C"/>
    <w:multiLevelType w:val="hybridMultilevel"/>
    <w:tmpl w:val="02165E58"/>
    <w:lvl w:ilvl="0" w:tplc="04050001">
      <w:start w:val="1"/>
      <w:numFmt w:val="bullet"/>
      <w:lvlText w:val=""/>
      <w:lvlJc w:val="left"/>
      <w:pPr>
        <w:ind w:left="720" w:hanging="360"/>
      </w:pPr>
      <w:rPr>
        <w:rFonts w:ascii="Symbol" w:hAnsi="Symbol"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num w:numId="1" w16cid:durableId="541673748">
    <w:abstractNumId w:val="0"/>
  </w:num>
  <w:num w:numId="2" w16cid:durableId="8215625">
    <w:abstractNumId w:val="1"/>
  </w:num>
  <w:num w:numId="3" w16cid:durableId="1299841744">
    <w:abstractNumId w:val="3"/>
  </w:num>
  <w:num w:numId="4" w16cid:durableId="235895615">
    <w:abstractNumId w:val="14"/>
  </w:num>
  <w:num w:numId="5" w16cid:durableId="1582060713">
    <w:abstractNumId w:val="22"/>
  </w:num>
  <w:num w:numId="6" w16cid:durableId="196282926">
    <w:abstractNumId w:val="8"/>
  </w:num>
  <w:num w:numId="7" w16cid:durableId="1613052687">
    <w:abstractNumId w:val="20"/>
  </w:num>
  <w:num w:numId="8" w16cid:durableId="1845321266">
    <w:abstractNumId w:val="11"/>
  </w:num>
  <w:num w:numId="9" w16cid:durableId="1970939819">
    <w:abstractNumId w:val="21"/>
  </w:num>
  <w:num w:numId="10" w16cid:durableId="1305936443">
    <w:abstractNumId w:val="9"/>
  </w:num>
  <w:num w:numId="11" w16cid:durableId="1874227555">
    <w:abstractNumId w:val="12"/>
  </w:num>
  <w:num w:numId="12" w16cid:durableId="622461064">
    <w:abstractNumId w:val="10"/>
  </w:num>
  <w:num w:numId="13" w16cid:durableId="1041176583">
    <w:abstractNumId w:val="18"/>
  </w:num>
  <w:num w:numId="14" w16cid:durableId="2021350307">
    <w:abstractNumId w:val="5"/>
  </w:num>
  <w:num w:numId="15" w16cid:durableId="276529076">
    <w:abstractNumId w:val="2"/>
  </w:num>
  <w:num w:numId="16" w16cid:durableId="1950744979">
    <w:abstractNumId w:val="6"/>
  </w:num>
  <w:num w:numId="17" w16cid:durableId="1631742218">
    <w:abstractNumId w:val="19"/>
  </w:num>
  <w:num w:numId="18" w16cid:durableId="217328966">
    <w:abstractNumId w:val="13"/>
  </w:num>
  <w:num w:numId="19" w16cid:durableId="722488893">
    <w:abstractNumId w:val="4"/>
  </w:num>
  <w:num w:numId="20" w16cid:durableId="309528840">
    <w:abstractNumId w:val="7"/>
  </w:num>
  <w:num w:numId="21" w16cid:durableId="531456367">
    <w:abstractNumId w:val="16"/>
  </w:num>
  <w:num w:numId="22" w16cid:durableId="2037542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0696311">
    <w:abstractNumId w:val="17"/>
  </w:num>
  <w:num w:numId="24" w16cid:durableId="19223706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7D"/>
    <w:rsid w:val="00024FC8"/>
    <w:rsid w:val="00027B6F"/>
    <w:rsid w:val="00027D13"/>
    <w:rsid w:val="000334D7"/>
    <w:rsid w:val="00042375"/>
    <w:rsid w:val="000510F0"/>
    <w:rsid w:val="000539A8"/>
    <w:rsid w:val="00054154"/>
    <w:rsid w:val="00060DDA"/>
    <w:rsid w:val="00061F89"/>
    <w:rsid w:val="0006221D"/>
    <w:rsid w:val="00072D65"/>
    <w:rsid w:val="00077824"/>
    <w:rsid w:val="000819A5"/>
    <w:rsid w:val="000829E2"/>
    <w:rsid w:val="00082A28"/>
    <w:rsid w:val="00087BBA"/>
    <w:rsid w:val="00092307"/>
    <w:rsid w:val="0009447F"/>
    <w:rsid w:val="000A28BA"/>
    <w:rsid w:val="000A315F"/>
    <w:rsid w:val="000A6317"/>
    <w:rsid w:val="000A6F29"/>
    <w:rsid w:val="000B21C9"/>
    <w:rsid w:val="000B6884"/>
    <w:rsid w:val="000C054F"/>
    <w:rsid w:val="000C0F65"/>
    <w:rsid w:val="000C25C2"/>
    <w:rsid w:val="000D014D"/>
    <w:rsid w:val="000D05AA"/>
    <w:rsid w:val="000D162D"/>
    <w:rsid w:val="000E210F"/>
    <w:rsid w:val="000E2415"/>
    <w:rsid w:val="00102D5E"/>
    <w:rsid w:val="00106171"/>
    <w:rsid w:val="001132AC"/>
    <w:rsid w:val="00113B24"/>
    <w:rsid w:val="00116606"/>
    <w:rsid w:val="001200A2"/>
    <w:rsid w:val="00122F98"/>
    <w:rsid w:val="00140020"/>
    <w:rsid w:val="00152A5D"/>
    <w:rsid w:val="00166BAB"/>
    <w:rsid w:val="00167728"/>
    <w:rsid w:val="00171996"/>
    <w:rsid w:val="0017438B"/>
    <w:rsid w:val="001755C3"/>
    <w:rsid w:val="00184EC3"/>
    <w:rsid w:val="00196867"/>
    <w:rsid w:val="001A16E1"/>
    <w:rsid w:val="001B36BA"/>
    <w:rsid w:val="001B439C"/>
    <w:rsid w:val="001C2F45"/>
    <w:rsid w:val="001D04EF"/>
    <w:rsid w:val="001D058B"/>
    <w:rsid w:val="001D4D1B"/>
    <w:rsid w:val="001D4D96"/>
    <w:rsid w:val="001D5648"/>
    <w:rsid w:val="001D7A02"/>
    <w:rsid w:val="001E2C3A"/>
    <w:rsid w:val="001E5BC5"/>
    <w:rsid w:val="001F0695"/>
    <w:rsid w:val="001F09CB"/>
    <w:rsid w:val="001F2060"/>
    <w:rsid w:val="001F75F4"/>
    <w:rsid w:val="00200202"/>
    <w:rsid w:val="00201592"/>
    <w:rsid w:val="00205F2D"/>
    <w:rsid w:val="0020627A"/>
    <w:rsid w:val="00207787"/>
    <w:rsid w:val="00210EA3"/>
    <w:rsid w:val="00222E50"/>
    <w:rsid w:val="00224468"/>
    <w:rsid w:val="002524C2"/>
    <w:rsid w:val="00252FF0"/>
    <w:rsid w:val="0025454B"/>
    <w:rsid w:val="002552D5"/>
    <w:rsid w:val="0025592F"/>
    <w:rsid w:val="00257B6B"/>
    <w:rsid w:val="00264030"/>
    <w:rsid w:val="00272374"/>
    <w:rsid w:val="00273DC9"/>
    <w:rsid w:val="00274427"/>
    <w:rsid w:val="00281A11"/>
    <w:rsid w:val="002953EE"/>
    <w:rsid w:val="00297969"/>
    <w:rsid w:val="002C0766"/>
    <w:rsid w:val="002C5A7F"/>
    <w:rsid w:val="002D6FA1"/>
    <w:rsid w:val="002F2E86"/>
    <w:rsid w:val="002F5F7E"/>
    <w:rsid w:val="003072A6"/>
    <w:rsid w:val="00312456"/>
    <w:rsid w:val="00312B0C"/>
    <w:rsid w:val="0032353D"/>
    <w:rsid w:val="00352B12"/>
    <w:rsid w:val="003530D6"/>
    <w:rsid w:val="0035403B"/>
    <w:rsid w:val="00355212"/>
    <w:rsid w:val="003622EA"/>
    <w:rsid w:val="00365931"/>
    <w:rsid w:val="003712C3"/>
    <w:rsid w:val="00383776"/>
    <w:rsid w:val="00387877"/>
    <w:rsid w:val="003A0521"/>
    <w:rsid w:val="003A3093"/>
    <w:rsid w:val="003B0107"/>
    <w:rsid w:val="003B1660"/>
    <w:rsid w:val="003B3CCD"/>
    <w:rsid w:val="003C7562"/>
    <w:rsid w:val="003D0EA1"/>
    <w:rsid w:val="003D7DDA"/>
    <w:rsid w:val="003E2DAE"/>
    <w:rsid w:val="003E7F66"/>
    <w:rsid w:val="00403422"/>
    <w:rsid w:val="00412544"/>
    <w:rsid w:val="00422070"/>
    <w:rsid w:val="004318D2"/>
    <w:rsid w:val="00431ADB"/>
    <w:rsid w:val="00433AE9"/>
    <w:rsid w:val="00433F5F"/>
    <w:rsid w:val="00441262"/>
    <w:rsid w:val="00441F68"/>
    <w:rsid w:val="0044429E"/>
    <w:rsid w:val="004444A2"/>
    <w:rsid w:val="00446082"/>
    <w:rsid w:val="004518EE"/>
    <w:rsid w:val="00455C5E"/>
    <w:rsid w:val="00457932"/>
    <w:rsid w:val="004638CC"/>
    <w:rsid w:val="00467065"/>
    <w:rsid w:val="00474845"/>
    <w:rsid w:val="0047789B"/>
    <w:rsid w:val="00481579"/>
    <w:rsid w:val="004829B4"/>
    <w:rsid w:val="00483348"/>
    <w:rsid w:val="00483720"/>
    <w:rsid w:val="00484423"/>
    <w:rsid w:val="00487EF0"/>
    <w:rsid w:val="004975CE"/>
    <w:rsid w:val="004A6F10"/>
    <w:rsid w:val="004B0602"/>
    <w:rsid w:val="004B3EBB"/>
    <w:rsid w:val="004B482C"/>
    <w:rsid w:val="004B6950"/>
    <w:rsid w:val="004C5CFF"/>
    <w:rsid w:val="004D0F52"/>
    <w:rsid w:val="004D50E7"/>
    <w:rsid w:val="004E1A3A"/>
    <w:rsid w:val="004E4110"/>
    <w:rsid w:val="004E7690"/>
    <w:rsid w:val="004F0B73"/>
    <w:rsid w:val="004F1EB5"/>
    <w:rsid w:val="004F3CD1"/>
    <w:rsid w:val="005025A6"/>
    <w:rsid w:val="005031C9"/>
    <w:rsid w:val="00510589"/>
    <w:rsid w:val="00511080"/>
    <w:rsid w:val="00520D81"/>
    <w:rsid w:val="00527409"/>
    <w:rsid w:val="005316A6"/>
    <w:rsid w:val="0053651B"/>
    <w:rsid w:val="005409AE"/>
    <w:rsid w:val="005447E6"/>
    <w:rsid w:val="0055126B"/>
    <w:rsid w:val="005546A5"/>
    <w:rsid w:val="00557B23"/>
    <w:rsid w:val="00567932"/>
    <w:rsid w:val="005732A4"/>
    <w:rsid w:val="00574298"/>
    <w:rsid w:val="005827C2"/>
    <w:rsid w:val="005A16C6"/>
    <w:rsid w:val="005C7774"/>
    <w:rsid w:val="005D0B21"/>
    <w:rsid w:val="005D3558"/>
    <w:rsid w:val="005D42EC"/>
    <w:rsid w:val="005D5831"/>
    <w:rsid w:val="005E235D"/>
    <w:rsid w:val="005E593E"/>
    <w:rsid w:val="005F0B88"/>
    <w:rsid w:val="005F2519"/>
    <w:rsid w:val="005F281F"/>
    <w:rsid w:val="005F28E5"/>
    <w:rsid w:val="005F6775"/>
    <w:rsid w:val="0060092D"/>
    <w:rsid w:val="00617F2A"/>
    <w:rsid w:val="00627F53"/>
    <w:rsid w:val="006305B9"/>
    <w:rsid w:val="0063735F"/>
    <w:rsid w:val="00640734"/>
    <w:rsid w:val="00640AC4"/>
    <w:rsid w:val="00643BD4"/>
    <w:rsid w:val="00652D17"/>
    <w:rsid w:val="006567D5"/>
    <w:rsid w:val="00664765"/>
    <w:rsid w:val="00686D66"/>
    <w:rsid w:val="00687EBE"/>
    <w:rsid w:val="00691C60"/>
    <w:rsid w:val="006A0050"/>
    <w:rsid w:val="006A333D"/>
    <w:rsid w:val="006A5574"/>
    <w:rsid w:val="006A796C"/>
    <w:rsid w:val="006B6E33"/>
    <w:rsid w:val="006D27C2"/>
    <w:rsid w:val="006D3B46"/>
    <w:rsid w:val="006D4164"/>
    <w:rsid w:val="006D6339"/>
    <w:rsid w:val="006D75C9"/>
    <w:rsid w:val="006F0E01"/>
    <w:rsid w:val="00700910"/>
    <w:rsid w:val="007072B7"/>
    <w:rsid w:val="0072177F"/>
    <w:rsid w:val="00722C7F"/>
    <w:rsid w:val="00723AAB"/>
    <w:rsid w:val="00725B4B"/>
    <w:rsid w:val="00732C74"/>
    <w:rsid w:val="007472F5"/>
    <w:rsid w:val="00747B3A"/>
    <w:rsid w:val="00752B36"/>
    <w:rsid w:val="007650FF"/>
    <w:rsid w:val="00773F69"/>
    <w:rsid w:val="0077411F"/>
    <w:rsid w:val="0077448B"/>
    <w:rsid w:val="00787E30"/>
    <w:rsid w:val="00790A85"/>
    <w:rsid w:val="007930F4"/>
    <w:rsid w:val="0079350E"/>
    <w:rsid w:val="007A10E5"/>
    <w:rsid w:val="007A2161"/>
    <w:rsid w:val="007A6E8B"/>
    <w:rsid w:val="007B1EEE"/>
    <w:rsid w:val="007B5B08"/>
    <w:rsid w:val="007B6BDF"/>
    <w:rsid w:val="007C7963"/>
    <w:rsid w:val="007D2937"/>
    <w:rsid w:val="007E056F"/>
    <w:rsid w:val="007E3898"/>
    <w:rsid w:val="007E43C3"/>
    <w:rsid w:val="007E71A2"/>
    <w:rsid w:val="007F46DD"/>
    <w:rsid w:val="007F71D1"/>
    <w:rsid w:val="00801A43"/>
    <w:rsid w:val="00801B91"/>
    <w:rsid w:val="00807AFF"/>
    <w:rsid w:val="008315B4"/>
    <w:rsid w:val="008428AB"/>
    <w:rsid w:val="008434C5"/>
    <w:rsid w:val="00850CF7"/>
    <w:rsid w:val="00851CBE"/>
    <w:rsid w:val="00862AE8"/>
    <w:rsid w:val="00873CC5"/>
    <w:rsid w:val="00880092"/>
    <w:rsid w:val="00891E78"/>
    <w:rsid w:val="008924D3"/>
    <w:rsid w:val="008A05A6"/>
    <w:rsid w:val="008A155B"/>
    <w:rsid w:val="008A29B5"/>
    <w:rsid w:val="008A5126"/>
    <w:rsid w:val="008D7F04"/>
    <w:rsid w:val="008E1671"/>
    <w:rsid w:val="008E365A"/>
    <w:rsid w:val="008F4950"/>
    <w:rsid w:val="008F56D2"/>
    <w:rsid w:val="00900ACD"/>
    <w:rsid w:val="00907E9B"/>
    <w:rsid w:val="00915E97"/>
    <w:rsid w:val="009224B0"/>
    <w:rsid w:val="009259CE"/>
    <w:rsid w:val="00933D27"/>
    <w:rsid w:val="0093469B"/>
    <w:rsid w:val="009533A9"/>
    <w:rsid w:val="009640BD"/>
    <w:rsid w:val="00964CC8"/>
    <w:rsid w:val="0096534F"/>
    <w:rsid w:val="00977509"/>
    <w:rsid w:val="00982A7C"/>
    <w:rsid w:val="009834FB"/>
    <w:rsid w:val="009970FB"/>
    <w:rsid w:val="009A732E"/>
    <w:rsid w:val="009A73DD"/>
    <w:rsid w:val="009B0A2E"/>
    <w:rsid w:val="009C3136"/>
    <w:rsid w:val="009D02D3"/>
    <w:rsid w:val="009D657A"/>
    <w:rsid w:val="009F7083"/>
    <w:rsid w:val="00A023C8"/>
    <w:rsid w:val="00A05FFD"/>
    <w:rsid w:val="00A11380"/>
    <w:rsid w:val="00A2011B"/>
    <w:rsid w:val="00A2160C"/>
    <w:rsid w:val="00A22108"/>
    <w:rsid w:val="00A246E6"/>
    <w:rsid w:val="00A27FA8"/>
    <w:rsid w:val="00A30691"/>
    <w:rsid w:val="00A3340B"/>
    <w:rsid w:val="00A42708"/>
    <w:rsid w:val="00A4322D"/>
    <w:rsid w:val="00A44C75"/>
    <w:rsid w:val="00A51BE3"/>
    <w:rsid w:val="00A56147"/>
    <w:rsid w:val="00A56A9D"/>
    <w:rsid w:val="00A57290"/>
    <w:rsid w:val="00A57C5A"/>
    <w:rsid w:val="00A625AF"/>
    <w:rsid w:val="00A66206"/>
    <w:rsid w:val="00A85F50"/>
    <w:rsid w:val="00AA1E85"/>
    <w:rsid w:val="00AA5421"/>
    <w:rsid w:val="00AA6662"/>
    <w:rsid w:val="00AA703E"/>
    <w:rsid w:val="00AB0F19"/>
    <w:rsid w:val="00AB188D"/>
    <w:rsid w:val="00AB5EDD"/>
    <w:rsid w:val="00AC2ABA"/>
    <w:rsid w:val="00AC5824"/>
    <w:rsid w:val="00AD02D2"/>
    <w:rsid w:val="00AD5F7E"/>
    <w:rsid w:val="00AE2817"/>
    <w:rsid w:val="00AF0176"/>
    <w:rsid w:val="00B03268"/>
    <w:rsid w:val="00B13C55"/>
    <w:rsid w:val="00B14436"/>
    <w:rsid w:val="00B235FA"/>
    <w:rsid w:val="00B24F28"/>
    <w:rsid w:val="00B25644"/>
    <w:rsid w:val="00B25971"/>
    <w:rsid w:val="00B34262"/>
    <w:rsid w:val="00B371F4"/>
    <w:rsid w:val="00B4044E"/>
    <w:rsid w:val="00B42270"/>
    <w:rsid w:val="00B54D50"/>
    <w:rsid w:val="00B658A4"/>
    <w:rsid w:val="00B661E3"/>
    <w:rsid w:val="00B72659"/>
    <w:rsid w:val="00B774C7"/>
    <w:rsid w:val="00B77A72"/>
    <w:rsid w:val="00B80814"/>
    <w:rsid w:val="00B85328"/>
    <w:rsid w:val="00B9027D"/>
    <w:rsid w:val="00B91FB4"/>
    <w:rsid w:val="00B94678"/>
    <w:rsid w:val="00B95528"/>
    <w:rsid w:val="00BA6787"/>
    <w:rsid w:val="00BB09CA"/>
    <w:rsid w:val="00BC1F41"/>
    <w:rsid w:val="00BC3C35"/>
    <w:rsid w:val="00BD4753"/>
    <w:rsid w:val="00BD7137"/>
    <w:rsid w:val="00BE08ED"/>
    <w:rsid w:val="00BE558B"/>
    <w:rsid w:val="00BF251E"/>
    <w:rsid w:val="00BF38FE"/>
    <w:rsid w:val="00C0063B"/>
    <w:rsid w:val="00C00C68"/>
    <w:rsid w:val="00C07844"/>
    <w:rsid w:val="00C10CEF"/>
    <w:rsid w:val="00C22CD6"/>
    <w:rsid w:val="00C26E65"/>
    <w:rsid w:val="00C32635"/>
    <w:rsid w:val="00C37684"/>
    <w:rsid w:val="00C50315"/>
    <w:rsid w:val="00C54B4A"/>
    <w:rsid w:val="00C56EEA"/>
    <w:rsid w:val="00C67776"/>
    <w:rsid w:val="00C706FA"/>
    <w:rsid w:val="00C71724"/>
    <w:rsid w:val="00C744AC"/>
    <w:rsid w:val="00C7466D"/>
    <w:rsid w:val="00C75078"/>
    <w:rsid w:val="00C7591F"/>
    <w:rsid w:val="00C94EA1"/>
    <w:rsid w:val="00CA1F88"/>
    <w:rsid w:val="00CA234A"/>
    <w:rsid w:val="00CA2718"/>
    <w:rsid w:val="00CA3068"/>
    <w:rsid w:val="00CB1123"/>
    <w:rsid w:val="00CB711E"/>
    <w:rsid w:val="00CB776F"/>
    <w:rsid w:val="00CD71A1"/>
    <w:rsid w:val="00CE4801"/>
    <w:rsid w:val="00CF1CF0"/>
    <w:rsid w:val="00CF313C"/>
    <w:rsid w:val="00CF79A2"/>
    <w:rsid w:val="00CF7ED0"/>
    <w:rsid w:val="00D00B60"/>
    <w:rsid w:val="00D101CB"/>
    <w:rsid w:val="00D12FD1"/>
    <w:rsid w:val="00D258F7"/>
    <w:rsid w:val="00D27000"/>
    <w:rsid w:val="00D36D3A"/>
    <w:rsid w:val="00D41B1A"/>
    <w:rsid w:val="00D44E1B"/>
    <w:rsid w:val="00D46638"/>
    <w:rsid w:val="00D54081"/>
    <w:rsid w:val="00D57C65"/>
    <w:rsid w:val="00D615BB"/>
    <w:rsid w:val="00D6355F"/>
    <w:rsid w:val="00D63643"/>
    <w:rsid w:val="00D6481F"/>
    <w:rsid w:val="00D64CAF"/>
    <w:rsid w:val="00D6665E"/>
    <w:rsid w:val="00D96510"/>
    <w:rsid w:val="00D978E1"/>
    <w:rsid w:val="00DA2B17"/>
    <w:rsid w:val="00DA32BB"/>
    <w:rsid w:val="00DB77BF"/>
    <w:rsid w:val="00DC091A"/>
    <w:rsid w:val="00DC2025"/>
    <w:rsid w:val="00DC5F18"/>
    <w:rsid w:val="00DD144E"/>
    <w:rsid w:val="00DE3042"/>
    <w:rsid w:val="00DE70C4"/>
    <w:rsid w:val="00DF72B8"/>
    <w:rsid w:val="00E02D15"/>
    <w:rsid w:val="00E031DA"/>
    <w:rsid w:val="00E03CF1"/>
    <w:rsid w:val="00E145B0"/>
    <w:rsid w:val="00E247A7"/>
    <w:rsid w:val="00E315D2"/>
    <w:rsid w:val="00E329BA"/>
    <w:rsid w:val="00E3664B"/>
    <w:rsid w:val="00E414D8"/>
    <w:rsid w:val="00E41B42"/>
    <w:rsid w:val="00E42E16"/>
    <w:rsid w:val="00E43F21"/>
    <w:rsid w:val="00E45318"/>
    <w:rsid w:val="00E47F0A"/>
    <w:rsid w:val="00E5217A"/>
    <w:rsid w:val="00E54BE4"/>
    <w:rsid w:val="00E63BDD"/>
    <w:rsid w:val="00E6696F"/>
    <w:rsid w:val="00E702E4"/>
    <w:rsid w:val="00E7376E"/>
    <w:rsid w:val="00E86324"/>
    <w:rsid w:val="00E943B9"/>
    <w:rsid w:val="00EA3ECE"/>
    <w:rsid w:val="00EA3FFD"/>
    <w:rsid w:val="00EA5D1D"/>
    <w:rsid w:val="00EA76FC"/>
    <w:rsid w:val="00EB036B"/>
    <w:rsid w:val="00EB433E"/>
    <w:rsid w:val="00EC27A0"/>
    <w:rsid w:val="00EC36B4"/>
    <w:rsid w:val="00EC3E4C"/>
    <w:rsid w:val="00EC7169"/>
    <w:rsid w:val="00ED1AC9"/>
    <w:rsid w:val="00ED4128"/>
    <w:rsid w:val="00ED5DA4"/>
    <w:rsid w:val="00ED6550"/>
    <w:rsid w:val="00ED735F"/>
    <w:rsid w:val="00EE2AA7"/>
    <w:rsid w:val="00EE4E43"/>
    <w:rsid w:val="00EF0F29"/>
    <w:rsid w:val="00EF38B7"/>
    <w:rsid w:val="00F03AF6"/>
    <w:rsid w:val="00F03C14"/>
    <w:rsid w:val="00F065D5"/>
    <w:rsid w:val="00F16768"/>
    <w:rsid w:val="00F22B53"/>
    <w:rsid w:val="00F25F04"/>
    <w:rsid w:val="00F27799"/>
    <w:rsid w:val="00F40868"/>
    <w:rsid w:val="00F41CE7"/>
    <w:rsid w:val="00F45C22"/>
    <w:rsid w:val="00F5039E"/>
    <w:rsid w:val="00F52233"/>
    <w:rsid w:val="00F62023"/>
    <w:rsid w:val="00F65589"/>
    <w:rsid w:val="00F6571C"/>
    <w:rsid w:val="00F700E6"/>
    <w:rsid w:val="00F724A9"/>
    <w:rsid w:val="00F72DBC"/>
    <w:rsid w:val="00F73B9E"/>
    <w:rsid w:val="00F84D40"/>
    <w:rsid w:val="00F86AEF"/>
    <w:rsid w:val="00F92B19"/>
    <w:rsid w:val="00F92FEF"/>
    <w:rsid w:val="00F9349D"/>
    <w:rsid w:val="00FA24C4"/>
    <w:rsid w:val="00FA4A7A"/>
    <w:rsid w:val="00FA7FD4"/>
    <w:rsid w:val="00FC134A"/>
    <w:rsid w:val="00FE1EC0"/>
    <w:rsid w:val="00FF3CA4"/>
    <w:rsid w:val="00FF64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9C41E"/>
  <w15:chartTrackingRefBased/>
  <w15:docId w15:val="{3F909888-E5EA-4E69-87D7-3C0B26F0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1">
    <w:name w:val="heading 1"/>
    <w:basedOn w:val="Normln"/>
    <w:next w:val="Normln"/>
    <w:link w:val="Nadpis1Char"/>
    <w:qFormat/>
    <w:rsid w:val="00EC3E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
    <w:link w:val="NzevChar"/>
    <w:qFormat/>
    <w:pPr>
      <w:jc w:val="center"/>
    </w:pPr>
    <w:rPr>
      <w:rFonts w:ascii="Arial" w:hAnsi="Arial"/>
      <w:b/>
    </w:rPr>
  </w:style>
  <w:style w:type="paragraph" w:customStyle="1" w:styleId="Podtitul">
    <w:name w:val="Podtitul"/>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styleId="Nevyeenzmnka">
    <w:name w:val="Unresolved Mention"/>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character" w:customStyle="1" w:styleId="Nadpis1Char">
    <w:name w:val="Nadpis 1 Char"/>
    <w:basedOn w:val="Standardnpsmoodstavce"/>
    <w:link w:val="Nadpis1"/>
    <w:rsid w:val="00EC3E4C"/>
    <w:rPr>
      <w:rFonts w:asciiTheme="majorHAnsi" w:eastAsiaTheme="majorEastAsia" w:hAnsiTheme="majorHAnsi" w:cstheme="majorBidi"/>
      <w:color w:val="2F5496" w:themeColor="accent1" w:themeShade="BF"/>
      <w:sz w:val="32"/>
      <w:szCs w:val="32"/>
    </w:rPr>
  </w:style>
  <w:style w:type="paragraph" w:customStyle="1" w:styleId="Podtitul1">
    <w:name w:val="Podtitul1"/>
    <w:basedOn w:val="Normln"/>
    <w:next w:val="Zkladntext"/>
    <w:qFormat/>
    <w:rsid w:val="00EC3E4C"/>
    <w:pPr>
      <w:jc w:val="center"/>
    </w:pPr>
    <w:rPr>
      <w:rFonts w:ascii="Arial" w:hAnsi="Arial"/>
      <w:b/>
      <w:sz w:val="20"/>
    </w:rPr>
  </w:style>
  <w:style w:type="paragraph" w:customStyle="1" w:styleId="Podtitul2">
    <w:name w:val="Podtitul2"/>
    <w:basedOn w:val="Normln"/>
    <w:next w:val="Zkladntext"/>
    <w:qFormat/>
    <w:rsid w:val="00EC3E4C"/>
    <w:pPr>
      <w:jc w:val="center"/>
    </w:pPr>
    <w:rPr>
      <w:rFonts w:ascii="Arial" w:hAnsi="Arial"/>
      <w:b/>
      <w:sz w:val="20"/>
    </w:rPr>
  </w:style>
  <w:style w:type="paragraph" w:styleId="Odstavecseseznamem">
    <w:name w:val="List Paragraph"/>
    <w:basedOn w:val="Normln"/>
    <w:uiPriority w:val="34"/>
    <w:qFormat/>
    <w:rsid w:val="0032353D"/>
    <w:pPr>
      <w:ind w:left="720"/>
      <w:contextualSpacing/>
    </w:pPr>
  </w:style>
  <w:style w:type="character" w:styleId="Odkaznakoment">
    <w:name w:val="annotation reference"/>
    <w:basedOn w:val="Standardnpsmoodstavce"/>
    <w:rsid w:val="00520D81"/>
    <w:rPr>
      <w:sz w:val="16"/>
      <w:szCs w:val="16"/>
    </w:rPr>
  </w:style>
  <w:style w:type="paragraph" w:styleId="Textkomente">
    <w:name w:val="annotation text"/>
    <w:basedOn w:val="Normln"/>
    <w:link w:val="TextkomenteChar"/>
    <w:rsid w:val="00520D81"/>
    <w:rPr>
      <w:sz w:val="20"/>
    </w:rPr>
  </w:style>
  <w:style w:type="character" w:customStyle="1" w:styleId="TextkomenteChar">
    <w:name w:val="Text komentáře Char"/>
    <w:basedOn w:val="Standardnpsmoodstavce"/>
    <w:link w:val="Textkomente"/>
    <w:rsid w:val="00520D81"/>
    <w:rPr>
      <w:rFonts w:ascii="Thorndale" w:eastAsia="HG Mincho Light J" w:hAnsi="Thorndale"/>
      <w:color w:val="000000"/>
    </w:rPr>
  </w:style>
  <w:style w:type="paragraph" w:styleId="Pedmtkomente">
    <w:name w:val="annotation subject"/>
    <w:basedOn w:val="Textkomente"/>
    <w:next w:val="Textkomente"/>
    <w:link w:val="PedmtkomenteChar"/>
    <w:rsid w:val="00520D81"/>
    <w:rPr>
      <w:b/>
      <w:bCs/>
    </w:rPr>
  </w:style>
  <w:style w:type="character" w:customStyle="1" w:styleId="PedmtkomenteChar">
    <w:name w:val="Předmět komentáře Char"/>
    <w:basedOn w:val="TextkomenteChar"/>
    <w:link w:val="Pedmtkomente"/>
    <w:rsid w:val="00520D81"/>
    <w:rPr>
      <w:rFonts w:ascii="Thorndale" w:eastAsia="HG Mincho Light J" w:hAnsi="Thorndale"/>
      <w:b/>
      <w:bCs/>
      <w:color w:val="000000"/>
    </w:rPr>
  </w:style>
  <w:style w:type="paragraph" w:styleId="Revize">
    <w:name w:val="Revision"/>
    <w:hidden/>
    <w:uiPriority w:val="99"/>
    <w:semiHidden/>
    <w:rsid w:val="001D7A02"/>
    <w:rPr>
      <w:rFonts w:ascii="Thorndale" w:eastAsia="HG Mincho Light J" w:hAnsi="Thornda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832547">
      <w:bodyDiv w:val="1"/>
      <w:marLeft w:val="0"/>
      <w:marRight w:val="0"/>
      <w:marTop w:val="0"/>
      <w:marBottom w:val="0"/>
      <w:divBdr>
        <w:top w:val="none" w:sz="0" w:space="0" w:color="auto"/>
        <w:left w:val="none" w:sz="0" w:space="0" w:color="auto"/>
        <w:bottom w:val="none" w:sz="0" w:space="0" w:color="auto"/>
        <w:right w:val="none" w:sz="0" w:space="0" w:color="auto"/>
      </w:divBdr>
    </w:div>
    <w:div w:id="1397164159">
      <w:bodyDiv w:val="1"/>
      <w:marLeft w:val="0"/>
      <w:marRight w:val="0"/>
      <w:marTop w:val="0"/>
      <w:marBottom w:val="0"/>
      <w:divBdr>
        <w:top w:val="none" w:sz="0" w:space="0" w:color="auto"/>
        <w:left w:val="none" w:sz="0" w:space="0" w:color="auto"/>
        <w:bottom w:val="none" w:sz="0" w:space="0" w:color="auto"/>
        <w:right w:val="none" w:sz="0" w:space="0" w:color="auto"/>
      </w:divBdr>
    </w:div>
    <w:div w:id="1607038947">
      <w:bodyDiv w:val="1"/>
      <w:marLeft w:val="0"/>
      <w:marRight w:val="0"/>
      <w:marTop w:val="0"/>
      <w:marBottom w:val="0"/>
      <w:divBdr>
        <w:top w:val="none" w:sz="0" w:space="0" w:color="auto"/>
        <w:left w:val="none" w:sz="0" w:space="0" w:color="auto"/>
        <w:bottom w:val="none" w:sz="0" w:space="0" w:color="auto"/>
        <w:right w:val="none" w:sz="0" w:space="0" w:color="auto"/>
      </w:divBdr>
    </w:div>
    <w:div w:id="20264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energeticky-institu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mailto:info@energeticky-institut.cz" TargetMode="Externa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energeticky-institut.c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1266</Words>
  <Characters>7475</Characters>
  <Application>Microsoft Office Word</Application>
  <DocSecurity>4</DocSecurity>
  <Lines>62</Lines>
  <Paragraphs>17</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subject/>
  <dc:creator>VÁCLAV ŽÁČEK</dc:creator>
  <cp:keywords/>
  <cp:lastModifiedBy>Václav Žáček</cp:lastModifiedBy>
  <cp:revision>2</cp:revision>
  <cp:lastPrinted>2024-09-13T10:26:00Z</cp:lastPrinted>
  <dcterms:created xsi:type="dcterms:W3CDTF">2025-05-06T10:29:00Z</dcterms:created>
  <dcterms:modified xsi:type="dcterms:W3CDTF">2025-05-06T10:29:00Z</dcterms:modified>
</cp:coreProperties>
</file>