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v:background id="_x0000_s2049" o:bwmode="white" fillcolor="#deeaf6" o:targetscreensize="1024,768">
      <v:fill color2="fill lighten(18)" method="linear sigma" type="gradient"/>
    </v:background>
  </w:background>
  <w:body>
    <w:p w14:paraId="22698E02" w14:textId="7308595F" w:rsidR="008314B9" w:rsidRDefault="00F4620D" w:rsidP="008314B9">
      <w:pPr>
        <w:rPr>
          <w:rFonts w:ascii="Cambria" w:hAnsi="Cambria"/>
          <w:caps/>
          <w:sz w:val="8"/>
          <w:szCs w:val="8"/>
        </w:rPr>
      </w:pPr>
      <w:r w:rsidRPr="00982A7C">
        <w:rPr>
          <w:rFonts w:ascii="Cambria" w:hAnsi="Cambria"/>
          <w:caps/>
          <w:noProof/>
          <w:sz w:val="22"/>
          <w:szCs w:val="22"/>
        </w:rPr>
        <w:drawing>
          <wp:anchor distT="0" distB="0" distL="114300" distR="114300" simplePos="0" relativeHeight="251659264" behindDoc="0" locked="0" layoutInCell="1" allowOverlap="1" wp14:anchorId="2BE9E73B" wp14:editId="096945E0">
            <wp:simplePos x="0" y="0"/>
            <wp:positionH relativeFrom="column">
              <wp:posOffset>3975735</wp:posOffset>
            </wp:positionH>
            <wp:positionV relativeFrom="page">
              <wp:posOffset>721360</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anchor>
        </w:drawing>
      </w:r>
      <w:r w:rsidR="008314B9">
        <w:rPr>
          <w:rFonts w:ascii="Cambria" w:hAnsi="Cambria"/>
          <w:noProof/>
          <w:szCs w:val="24"/>
        </w:rPr>
        <w:drawing>
          <wp:anchor distT="0" distB="0" distL="114300" distR="114300" simplePos="0" relativeHeight="251660288" behindDoc="0" locked="0" layoutInCell="1" allowOverlap="1" wp14:anchorId="42B4CCDB" wp14:editId="2D23B81D">
            <wp:simplePos x="0" y="0"/>
            <wp:positionH relativeFrom="column">
              <wp:posOffset>3994785</wp:posOffset>
            </wp:positionH>
            <wp:positionV relativeFrom="paragraph">
              <wp:posOffset>62865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anchor>
        </w:drawing>
      </w:r>
      <w:r w:rsidR="008314B9" w:rsidRPr="00474DAE">
        <w:rPr>
          <w:noProof/>
        </w:rPr>
        <w:drawing>
          <wp:inline distT="0" distB="0" distL="0" distR="0" wp14:anchorId="4E5B001C" wp14:editId="14200844">
            <wp:extent cx="266700" cy="217081"/>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17" cy="231746"/>
                    </a:xfrm>
                    <a:prstGeom prst="rect">
                      <a:avLst/>
                    </a:prstGeom>
                    <a:noFill/>
                    <a:ln>
                      <a:noFill/>
                    </a:ln>
                  </pic:spPr>
                </pic:pic>
              </a:graphicData>
            </a:graphic>
          </wp:inline>
        </w:drawing>
      </w:r>
      <w:r w:rsidR="008314B9">
        <w:t xml:space="preserve"> </w:t>
      </w:r>
      <w:r w:rsidR="008314B9" w:rsidRPr="008E365A">
        <w:rPr>
          <w:rFonts w:ascii="Cambria" w:hAnsi="Cambria"/>
          <w:b/>
          <w:color w:val="auto"/>
          <w:sz w:val="28"/>
          <w:szCs w:val="28"/>
        </w:rPr>
        <w:t>ENERGETICKÝ INSTITUT</w:t>
      </w:r>
      <w:r w:rsidR="008314B9">
        <w:rPr>
          <w:rFonts w:ascii="Cambria" w:hAnsi="Cambria"/>
          <w:b/>
          <w:color w:val="auto"/>
        </w:rPr>
        <w:t xml:space="preserve"> </w:t>
      </w:r>
      <w:r w:rsidR="008314B9">
        <w:rPr>
          <w:rFonts w:ascii="Cambria" w:hAnsi="Cambria"/>
          <w:b/>
          <w:color w:val="auto"/>
        </w:rPr>
        <w:tab/>
      </w:r>
      <w:r w:rsidR="008314B9">
        <w:rPr>
          <w:rFonts w:ascii="Cambria" w:hAnsi="Cambria"/>
          <w:b/>
          <w:color w:val="auto"/>
        </w:rPr>
        <w:tab/>
      </w:r>
      <w:r w:rsidR="008314B9">
        <w:rPr>
          <w:rFonts w:ascii="Cambria" w:hAnsi="Cambria"/>
          <w:szCs w:val="24"/>
        </w:rPr>
        <w:t xml:space="preserve">    </w:t>
      </w:r>
      <w:r w:rsidR="008314B9" w:rsidRPr="00982A7C">
        <w:rPr>
          <w:rFonts w:ascii="Cambria" w:hAnsi="Cambria"/>
          <w:sz w:val="22"/>
          <w:szCs w:val="22"/>
        </w:rPr>
        <w:t>info@energeticky-institut.cz</w:t>
      </w:r>
    </w:p>
    <w:p w14:paraId="2D59C5EF" w14:textId="7BE09D88" w:rsidR="008314B9" w:rsidRDefault="008314B9" w:rsidP="008314B9">
      <w:pPr>
        <w:rPr>
          <w:rFonts w:ascii="Cambria" w:hAnsi="Cambria"/>
          <w:color w:val="auto"/>
          <w:sz w:val="22"/>
          <w:szCs w:val="22"/>
        </w:rPr>
      </w:pPr>
      <w:r>
        <w:rPr>
          <w:rFonts w:ascii="Cambria" w:hAnsi="Cambria"/>
          <w:szCs w:val="24"/>
        </w:rPr>
        <w:t>si Vás dovoluje pozvat na seminář</w:t>
      </w:r>
      <w:r w:rsidRPr="008925AF">
        <w:rPr>
          <w:rFonts w:ascii="Cambria" w:hAnsi="Cambria"/>
          <w:color w:val="auto"/>
          <w:szCs w:val="24"/>
        </w:rPr>
        <w:t>/on-line seminář</w:t>
      </w:r>
      <w:r w:rsidRPr="00103C1A">
        <w:rPr>
          <w:rFonts w:ascii="Cambria" w:hAnsi="Cambria"/>
          <w:color w:val="auto"/>
          <w:sz w:val="22"/>
          <w:szCs w:val="22"/>
          <w:u w:val="single"/>
        </w:rPr>
        <w:t xml:space="preserve"> </w:t>
      </w:r>
      <w:r>
        <w:rPr>
          <w:rFonts w:ascii="Cambria" w:hAnsi="Cambria"/>
          <w:color w:val="auto"/>
          <w:sz w:val="22"/>
          <w:szCs w:val="22"/>
        </w:rPr>
        <w:t xml:space="preserve">  </w:t>
      </w:r>
      <w:r w:rsidRPr="00982A7C">
        <w:rPr>
          <w:rFonts w:ascii="Cambria" w:hAnsi="Cambria"/>
          <w:color w:val="auto"/>
          <w:sz w:val="22"/>
          <w:szCs w:val="22"/>
        </w:rPr>
        <w:t>+420 724 550</w:t>
      </w:r>
      <w:r>
        <w:rPr>
          <w:rFonts w:ascii="Cambria" w:hAnsi="Cambria"/>
          <w:color w:val="auto"/>
          <w:sz w:val="22"/>
          <w:szCs w:val="22"/>
        </w:rPr>
        <w:t> </w:t>
      </w:r>
      <w:r w:rsidRPr="00982A7C">
        <w:rPr>
          <w:rFonts w:ascii="Cambria" w:hAnsi="Cambria"/>
          <w:color w:val="auto"/>
          <w:sz w:val="22"/>
          <w:szCs w:val="22"/>
        </w:rPr>
        <w:t>035</w:t>
      </w:r>
    </w:p>
    <w:p w14:paraId="05FA1E07" w14:textId="40037A57" w:rsidR="008314B9" w:rsidRPr="00C313D8" w:rsidRDefault="008314B9" w:rsidP="008314B9">
      <w:pPr>
        <w:rPr>
          <w:rFonts w:ascii="Cambria" w:hAnsi="Cambria"/>
          <w:color w:val="auto"/>
          <w:sz w:val="32"/>
          <w:szCs w:val="32"/>
        </w:rPr>
      </w:pPr>
    </w:p>
    <w:p w14:paraId="60793944" w14:textId="77777777" w:rsidR="008314B9" w:rsidRPr="00707749" w:rsidRDefault="008314B9" w:rsidP="008314B9">
      <w:pPr>
        <w:rPr>
          <w:rFonts w:ascii="Cambria" w:hAnsi="Cambria"/>
          <w:color w:val="auto"/>
          <w:sz w:val="32"/>
          <w:szCs w:val="32"/>
        </w:rPr>
      </w:pPr>
    </w:p>
    <w:p w14:paraId="2961BD63" w14:textId="77777777" w:rsidR="00DD3197" w:rsidRPr="00D20764" w:rsidRDefault="00DD3197" w:rsidP="008314B9">
      <w:pPr>
        <w:rPr>
          <w:rFonts w:ascii="Cambria" w:hAnsi="Cambria"/>
          <w:color w:val="auto"/>
          <w:szCs w:val="24"/>
        </w:rPr>
      </w:pPr>
    </w:p>
    <w:p w14:paraId="6D374FAA" w14:textId="260AC37B" w:rsidR="00056A84" w:rsidRPr="008314B9" w:rsidRDefault="00ED479D" w:rsidP="008314B9">
      <w:pPr>
        <w:jc w:val="center"/>
        <w:rPr>
          <w:rFonts w:ascii="Cambria" w:hAnsi="Cambria"/>
          <w:color w:val="auto"/>
          <w:sz w:val="40"/>
          <w:szCs w:val="40"/>
        </w:rPr>
      </w:pPr>
      <w:r w:rsidRPr="008314B9">
        <w:rPr>
          <w:rFonts w:ascii="Cambria" w:hAnsi="Cambria"/>
          <w:b/>
          <w:bCs/>
          <w:color w:val="002060"/>
          <w:sz w:val="40"/>
          <w:szCs w:val="40"/>
        </w:rPr>
        <w:t>Z</w:t>
      </w:r>
      <w:r w:rsidR="00056A84" w:rsidRPr="008314B9">
        <w:rPr>
          <w:rFonts w:ascii="Cambria" w:hAnsi="Cambria"/>
          <w:b/>
          <w:bCs/>
          <w:color w:val="002060"/>
          <w:sz w:val="40"/>
          <w:szCs w:val="40"/>
        </w:rPr>
        <w:t>ÁK</w:t>
      </w:r>
      <w:r w:rsidRPr="008314B9">
        <w:rPr>
          <w:rFonts w:ascii="Cambria" w:hAnsi="Cambria"/>
          <w:b/>
          <w:bCs/>
          <w:color w:val="002060"/>
          <w:sz w:val="40"/>
          <w:szCs w:val="40"/>
        </w:rPr>
        <w:t>ON O HOSPODAŘENÍ ENERGIÍ</w:t>
      </w:r>
    </w:p>
    <w:p w14:paraId="7DF82D7B" w14:textId="566572E0" w:rsidR="009A732E" w:rsidRPr="00D26A2D" w:rsidRDefault="00850CBD" w:rsidP="00470331">
      <w:pPr>
        <w:pStyle w:val="Zkladntext"/>
        <w:jc w:val="center"/>
        <w:rPr>
          <w:rFonts w:ascii="Cambria" w:hAnsi="Cambria"/>
          <w:b/>
          <w:sz w:val="26"/>
          <w:szCs w:val="26"/>
        </w:rPr>
      </w:pPr>
      <w:r w:rsidRPr="00D26A2D">
        <w:rPr>
          <w:rFonts w:ascii="Cambria" w:hAnsi="Cambria"/>
          <w:b/>
          <w:sz w:val="26"/>
          <w:szCs w:val="26"/>
        </w:rPr>
        <w:t>přehled změn</w:t>
      </w:r>
      <w:r w:rsidR="002D2E6A" w:rsidRPr="00D26A2D">
        <w:rPr>
          <w:rFonts w:ascii="Cambria" w:hAnsi="Cambria"/>
          <w:b/>
          <w:sz w:val="26"/>
          <w:szCs w:val="26"/>
        </w:rPr>
        <w:t xml:space="preserve"> a</w:t>
      </w:r>
      <w:r w:rsidR="00900113" w:rsidRPr="00D26A2D">
        <w:rPr>
          <w:rFonts w:ascii="Cambria" w:hAnsi="Cambria"/>
          <w:b/>
          <w:sz w:val="26"/>
          <w:szCs w:val="26"/>
        </w:rPr>
        <w:t xml:space="preserve"> </w:t>
      </w:r>
      <w:r w:rsidRPr="00D26A2D">
        <w:rPr>
          <w:rFonts w:ascii="Cambria" w:hAnsi="Cambria"/>
          <w:b/>
          <w:sz w:val="26"/>
          <w:szCs w:val="26"/>
        </w:rPr>
        <w:t>a</w:t>
      </w:r>
      <w:r w:rsidR="00C93FBE" w:rsidRPr="00D26A2D">
        <w:rPr>
          <w:rFonts w:ascii="Cambria" w:hAnsi="Cambria"/>
          <w:b/>
          <w:sz w:val="26"/>
          <w:szCs w:val="26"/>
        </w:rPr>
        <w:t>ktuá</w:t>
      </w:r>
      <w:r w:rsidRPr="00D26A2D">
        <w:rPr>
          <w:rFonts w:ascii="Cambria" w:hAnsi="Cambria"/>
          <w:b/>
          <w:sz w:val="26"/>
          <w:szCs w:val="26"/>
        </w:rPr>
        <w:t>l</w:t>
      </w:r>
      <w:r w:rsidR="00C93FBE" w:rsidRPr="00D26A2D">
        <w:rPr>
          <w:rFonts w:ascii="Cambria" w:hAnsi="Cambria"/>
          <w:b/>
          <w:sz w:val="26"/>
          <w:szCs w:val="26"/>
        </w:rPr>
        <w:t>ní znění zákona</w:t>
      </w:r>
      <w:r w:rsidR="00FA5782" w:rsidRPr="00D26A2D">
        <w:rPr>
          <w:rFonts w:ascii="Cambria" w:hAnsi="Cambria"/>
          <w:b/>
          <w:sz w:val="26"/>
          <w:szCs w:val="26"/>
        </w:rPr>
        <w:t xml:space="preserve"> </w:t>
      </w:r>
      <w:r w:rsidR="00481BB0" w:rsidRPr="00D26A2D">
        <w:rPr>
          <w:rFonts w:ascii="Cambria" w:hAnsi="Cambria"/>
          <w:b/>
          <w:sz w:val="26"/>
          <w:szCs w:val="26"/>
        </w:rPr>
        <w:t>a</w:t>
      </w:r>
      <w:r w:rsidR="00187075" w:rsidRPr="00D26A2D">
        <w:rPr>
          <w:rFonts w:ascii="Cambria" w:hAnsi="Cambria"/>
          <w:b/>
          <w:sz w:val="26"/>
          <w:szCs w:val="26"/>
        </w:rPr>
        <w:t xml:space="preserve"> </w:t>
      </w:r>
      <w:r w:rsidR="005E2CDC" w:rsidRPr="00D26A2D">
        <w:rPr>
          <w:rFonts w:ascii="Cambria" w:hAnsi="Cambria"/>
          <w:b/>
          <w:sz w:val="26"/>
          <w:szCs w:val="26"/>
        </w:rPr>
        <w:t xml:space="preserve">jeho </w:t>
      </w:r>
      <w:r w:rsidR="00187075" w:rsidRPr="00D26A2D">
        <w:rPr>
          <w:rFonts w:ascii="Cambria" w:hAnsi="Cambria"/>
          <w:b/>
          <w:sz w:val="26"/>
          <w:szCs w:val="26"/>
        </w:rPr>
        <w:t>prováděcí</w:t>
      </w:r>
      <w:r w:rsidR="00FD0587" w:rsidRPr="00D26A2D">
        <w:rPr>
          <w:rFonts w:ascii="Cambria" w:hAnsi="Cambria"/>
          <w:b/>
          <w:sz w:val="26"/>
          <w:szCs w:val="26"/>
        </w:rPr>
        <w:t>ch</w:t>
      </w:r>
      <w:r w:rsidR="00187075" w:rsidRPr="00D26A2D">
        <w:rPr>
          <w:rFonts w:ascii="Cambria" w:hAnsi="Cambria"/>
          <w:b/>
          <w:sz w:val="26"/>
          <w:szCs w:val="26"/>
        </w:rPr>
        <w:t xml:space="preserve"> předpis</w:t>
      </w:r>
      <w:r w:rsidR="00FD0587" w:rsidRPr="00D26A2D">
        <w:rPr>
          <w:rFonts w:ascii="Cambria" w:hAnsi="Cambria"/>
          <w:b/>
          <w:sz w:val="26"/>
          <w:szCs w:val="26"/>
        </w:rPr>
        <w:t>ů</w:t>
      </w:r>
      <w:r w:rsidR="00DC554A" w:rsidRPr="00D26A2D">
        <w:rPr>
          <w:rFonts w:ascii="Cambria" w:hAnsi="Cambria"/>
          <w:b/>
          <w:sz w:val="26"/>
          <w:szCs w:val="26"/>
        </w:rPr>
        <w:t xml:space="preserve"> v</w:t>
      </w:r>
      <w:r w:rsidR="002D2E6A" w:rsidRPr="00D26A2D">
        <w:rPr>
          <w:rFonts w:ascii="Cambria" w:hAnsi="Cambria"/>
          <w:b/>
          <w:sz w:val="26"/>
          <w:szCs w:val="26"/>
        </w:rPr>
        <w:t> </w:t>
      </w:r>
      <w:r w:rsidR="00DC554A" w:rsidRPr="00D26A2D">
        <w:rPr>
          <w:rFonts w:ascii="Cambria" w:hAnsi="Cambria"/>
          <w:b/>
          <w:sz w:val="26"/>
          <w:szCs w:val="26"/>
        </w:rPr>
        <w:t>p</w:t>
      </w:r>
      <w:r w:rsidR="005E2CDC" w:rsidRPr="00D26A2D">
        <w:rPr>
          <w:rFonts w:ascii="Cambria" w:hAnsi="Cambria"/>
          <w:b/>
          <w:sz w:val="26"/>
          <w:szCs w:val="26"/>
        </w:rPr>
        <w:t>říkladech</w:t>
      </w:r>
    </w:p>
    <w:p w14:paraId="34F5CA49" w14:textId="305AB7D4" w:rsidR="00C26E65" w:rsidRDefault="00C26E65" w:rsidP="00DE70C4">
      <w:pPr>
        <w:rPr>
          <w:rFonts w:ascii="Arial" w:hAnsi="Arial" w:cs="Arial"/>
          <w:sz w:val="28"/>
          <w:szCs w:val="28"/>
        </w:rPr>
      </w:pPr>
    </w:p>
    <w:p w14:paraId="0C42EBB1" w14:textId="77777777" w:rsidR="000A43E6" w:rsidRPr="00C313D8" w:rsidRDefault="000A43E6" w:rsidP="00DE70C4">
      <w:pPr>
        <w:rPr>
          <w:rFonts w:ascii="Arial" w:hAnsi="Arial" w:cs="Arial"/>
          <w:sz w:val="32"/>
          <w:szCs w:val="32"/>
        </w:rPr>
      </w:pPr>
    </w:p>
    <w:p w14:paraId="103E6402" w14:textId="23981818" w:rsidR="00621502" w:rsidRPr="008B4EFB" w:rsidRDefault="00621502" w:rsidP="00621502">
      <w:pPr>
        <w:pStyle w:val="Podnadpis"/>
        <w:jc w:val="left"/>
        <w:rPr>
          <w:rFonts w:ascii="Cambria" w:hAnsi="Cambria"/>
          <w:b w:val="0"/>
          <w:color w:val="002060"/>
          <w:sz w:val="22"/>
          <w:szCs w:val="22"/>
        </w:rPr>
      </w:pPr>
      <w:r w:rsidRPr="00C11C4A">
        <w:rPr>
          <w:rFonts w:ascii="Cambria" w:hAnsi="Cambria"/>
          <w:b w:val="0"/>
          <w:color w:val="002060"/>
          <w:sz w:val="22"/>
          <w:szCs w:val="22"/>
        </w:rPr>
        <w:t xml:space="preserve">Kdy: </w:t>
      </w:r>
      <w:r w:rsidR="004F4122">
        <w:rPr>
          <w:rFonts w:ascii="Cambria" w:hAnsi="Cambria"/>
          <w:b w:val="0"/>
          <w:color w:val="002060"/>
          <w:sz w:val="22"/>
          <w:szCs w:val="22"/>
        </w:rPr>
        <w:t xml:space="preserve">čtvrtek </w:t>
      </w:r>
      <w:r w:rsidR="009C0633">
        <w:rPr>
          <w:rFonts w:ascii="Cambria" w:hAnsi="Cambria"/>
          <w:b w:val="0"/>
          <w:color w:val="002060"/>
          <w:sz w:val="22"/>
          <w:szCs w:val="22"/>
        </w:rPr>
        <w:t>15</w:t>
      </w:r>
      <w:r w:rsidRPr="00C11C4A">
        <w:rPr>
          <w:rFonts w:ascii="Cambria" w:hAnsi="Cambria"/>
          <w:b w:val="0"/>
          <w:color w:val="002060"/>
          <w:sz w:val="22"/>
          <w:szCs w:val="22"/>
        </w:rPr>
        <w:t xml:space="preserve">. </w:t>
      </w:r>
      <w:r w:rsidR="00660DC0">
        <w:rPr>
          <w:rFonts w:ascii="Cambria" w:hAnsi="Cambria"/>
          <w:b w:val="0"/>
          <w:color w:val="002060"/>
          <w:sz w:val="22"/>
          <w:szCs w:val="22"/>
        </w:rPr>
        <w:t>května</w:t>
      </w:r>
      <w:r w:rsidRPr="00C11C4A">
        <w:rPr>
          <w:rFonts w:ascii="Cambria" w:hAnsi="Cambria"/>
          <w:b w:val="0"/>
          <w:color w:val="002060"/>
          <w:sz w:val="22"/>
          <w:szCs w:val="22"/>
        </w:rPr>
        <w:t xml:space="preserve"> 202</w:t>
      </w:r>
      <w:r w:rsidR="009C0633">
        <w:rPr>
          <w:rFonts w:ascii="Cambria" w:hAnsi="Cambria"/>
          <w:b w:val="0"/>
          <w:color w:val="002060"/>
          <w:sz w:val="22"/>
          <w:szCs w:val="22"/>
        </w:rPr>
        <w:t>5</w:t>
      </w:r>
      <w:r w:rsidR="001F4CFB">
        <w:rPr>
          <w:rFonts w:ascii="Cambria" w:hAnsi="Cambria"/>
          <w:b w:val="0"/>
          <w:color w:val="002060"/>
          <w:sz w:val="22"/>
          <w:szCs w:val="22"/>
        </w:rPr>
        <w:t xml:space="preserve"> od</w:t>
      </w:r>
      <w:r w:rsidR="008B4EFB">
        <w:rPr>
          <w:rFonts w:ascii="Cambria" w:hAnsi="Cambria"/>
          <w:b w:val="0"/>
          <w:color w:val="002060"/>
          <w:sz w:val="22"/>
          <w:szCs w:val="22"/>
        </w:rPr>
        <w:t xml:space="preserve"> </w:t>
      </w:r>
      <w:r w:rsidRPr="00C11C4A">
        <w:rPr>
          <w:rFonts w:ascii="Cambria" w:hAnsi="Cambria"/>
          <w:b w:val="0"/>
          <w:color w:val="002060"/>
          <w:sz w:val="22"/>
          <w:szCs w:val="22"/>
        </w:rPr>
        <w:t xml:space="preserve">9 </w:t>
      </w:r>
      <w:r w:rsidR="001F4CFB">
        <w:rPr>
          <w:rFonts w:ascii="Cambria" w:hAnsi="Cambria"/>
          <w:b w:val="0"/>
          <w:color w:val="002060"/>
          <w:sz w:val="22"/>
          <w:szCs w:val="22"/>
        </w:rPr>
        <w:t>do</w:t>
      </w:r>
      <w:r>
        <w:rPr>
          <w:rFonts w:ascii="Cambria" w:hAnsi="Cambria"/>
          <w:b w:val="0"/>
          <w:color w:val="002060"/>
          <w:sz w:val="22"/>
          <w:szCs w:val="22"/>
        </w:rPr>
        <w:t xml:space="preserve"> </w:t>
      </w:r>
      <w:r w:rsidRPr="00C11C4A">
        <w:rPr>
          <w:rFonts w:ascii="Cambria" w:hAnsi="Cambria"/>
          <w:b w:val="0"/>
          <w:color w:val="002060"/>
          <w:sz w:val="22"/>
          <w:szCs w:val="22"/>
        </w:rPr>
        <w:t>1</w:t>
      </w:r>
      <w:r>
        <w:rPr>
          <w:rFonts w:ascii="Cambria" w:hAnsi="Cambria"/>
          <w:b w:val="0"/>
          <w:color w:val="002060"/>
          <w:sz w:val="22"/>
          <w:szCs w:val="22"/>
        </w:rPr>
        <w:t>3</w:t>
      </w:r>
      <w:r w:rsidR="004B6203">
        <w:rPr>
          <w:rFonts w:ascii="Cambria" w:hAnsi="Cambria"/>
          <w:b w:val="0"/>
          <w:color w:val="002060"/>
          <w:sz w:val="22"/>
          <w:szCs w:val="22"/>
        </w:rPr>
        <w:t xml:space="preserve"> hodin</w:t>
      </w:r>
    </w:p>
    <w:p w14:paraId="3813FD95" w14:textId="058CB953" w:rsidR="00621502" w:rsidRPr="00621502" w:rsidRDefault="000B456C" w:rsidP="00621502">
      <w:pPr>
        <w:pStyle w:val="Podnadpis"/>
        <w:jc w:val="left"/>
        <w:rPr>
          <w:rFonts w:ascii="Cambria" w:hAnsi="Cambria"/>
          <w:b w:val="0"/>
          <w:color w:val="002060"/>
          <w:sz w:val="22"/>
          <w:szCs w:val="22"/>
          <w:lang w:val="de-DE"/>
        </w:rPr>
      </w:pPr>
      <w:r w:rsidRPr="00AE25DD">
        <w:rPr>
          <w:rFonts w:ascii="Cambria" w:hAnsi="Cambria"/>
          <w:b w:val="0"/>
          <w:color w:val="002060"/>
          <w:sz w:val="22"/>
          <w:szCs w:val="22"/>
        </w:rPr>
        <w:t xml:space="preserve">Kde: </w:t>
      </w:r>
      <w:r w:rsidR="00D26A2D">
        <w:rPr>
          <w:rFonts w:ascii="Cambria" w:hAnsi="Cambria"/>
          <w:b w:val="0"/>
          <w:color w:val="002060"/>
          <w:sz w:val="22"/>
          <w:szCs w:val="22"/>
          <w:lang w:val="de-DE"/>
        </w:rPr>
        <w:t>h</w:t>
      </w:r>
      <w:r w:rsidR="00D26A2D" w:rsidRPr="00F4381D">
        <w:rPr>
          <w:rFonts w:ascii="Cambria" w:hAnsi="Cambria"/>
          <w:b w:val="0"/>
          <w:color w:val="002060"/>
          <w:sz w:val="22"/>
          <w:szCs w:val="22"/>
          <w:lang w:val="de-DE"/>
        </w:rPr>
        <w:t xml:space="preserve">otel </w:t>
      </w:r>
      <w:r w:rsidR="00D26A2D">
        <w:rPr>
          <w:rFonts w:ascii="Cambria" w:hAnsi="Cambria"/>
          <w:b w:val="0"/>
          <w:color w:val="002060"/>
          <w:sz w:val="22"/>
          <w:szCs w:val="22"/>
          <w:lang w:val="de-DE"/>
        </w:rPr>
        <w:t>Olympik</w:t>
      </w:r>
      <w:r w:rsidR="00D26A2D" w:rsidRPr="00F4381D">
        <w:rPr>
          <w:rFonts w:ascii="Cambria" w:hAnsi="Cambria"/>
          <w:b w:val="0"/>
          <w:color w:val="002060"/>
          <w:sz w:val="22"/>
          <w:szCs w:val="22"/>
          <w:lang w:val="de-DE"/>
        </w:rPr>
        <w:t xml:space="preserve"> Congress</w:t>
      </w:r>
      <w:r w:rsidR="00D26A2D" w:rsidRPr="00F4381D">
        <w:rPr>
          <w:rFonts w:ascii="Cambria" w:hAnsi="Cambria"/>
          <w:b w:val="0"/>
          <w:color w:val="002060"/>
          <w:sz w:val="22"/>
          <w:szCs w:val="22"/>
        </w:rPr>
        <w:t>, U Sluncové 14,</w:t>
      </w:r>
      <w:r w:rsidR="00D26A2D" w:rsidRPr="00F4381D">
        <w:rPr>
          <w:rFonts w:ascii="Cambria" w:hAnsi="Cambria"/>
          <w:b w:val="0"/>
          <w:color w:val="002060"/>
          <w:sz w:val="22"/>
          <w:szCs w:val="22"/>
          <w:lang w:val="de-DE"/>
        </w:rPr>
        <w:t xml:space="preserve"> Praha 8</w:t>
      </w:r>
      <w:r w:rsidR="00D26A2D">
        <w:rPr>
          <w:rFonts w:ascii="Cambria" w:hAnsi="Cambria"/>
          <w:b w:val="0"/>
          <w:color w:val="002060"/>
          <w:sz w:val="22"/>
          <w:szCs w:val="22"/>
          <w:lang w:val="de-DE"/>
        </w:rPr>
        <w:t xml:space="preserve"> a současně také </w:t>
      </w:r>
      <w:r w:rsidR="00D26A2D" w:rsidRPr="00C11C4A">
        <w:rPr>
          <w:rFonts w:ascii="Cambria" w:hAnsi="Cambria"/>
          <w:b w:val="0"/>
          <w:color w:val="002060"/>
          <w:sz w:val="22"/>
          <w:szCs w:val="22"/>
          <w:lang w:val="de-DE"/>
        </w:rPr>
        <w:t>on</w:t>
      </w:r>
      <w:r w:rsidR="00D26A2D">
        <w:rPr>
          <w:rFonts w:ascii="Cambria" w:hAnsi="Cambria"/>
          <w:b w:val="0"/>
          <w:color w:val="002060"/>
          <w:sz w:val="22"/>
          <w:szCs w:val="22"/>
          <w:lang w:val="de-DE"/>
        </w:rPr>
        <w:t>-</w:t>
      </w:r>
      <w:r w:rsidR="00D26A2D" w:rsidRPr="00C11C4A">
        <w:rPr>
          <w:rFonts w:ascii="Cambria" w:hAnsi="Cambria"/>
          <w:b w:val="0"/>
          <w:color w:val="002060"/>
          <w:sz w:val="22"/>
          <w:szCs w:val="22"/>
          <w:lang w:val="de-DE"/>
        </w:rPr>
        <w:t>line</w:t>
      </w:r>
    </w:p>
    <w:p w14:paraId="797A794B" w14:textId="4B6E9F10" w:rsidR="00621502" w:rsidRPr="00621502" w:rsidRDefault="00621502" w:rsidP="00621502">
      <w:pPr>
        <w:pStyle w:val="Podnadpis"/>
        <w:jc w:val="left"/>
        <w:rPr>
          <w:rFonts w:ascii="Cambria" w:hAnsi="Cambria" w:cstheme="minorHAnsi"/>
          <w:b w:val="0"/>
          <w:bCs/>
          <w:color w:val="002060"/>
          <w:sz w:val="22"/>
          <w:szCs w:val="22"/>
        </w:rPr>
      </w:pPr>
      <w:r w:rsidRPr="00621502">
        <w:rPr>
          <w:rFonts w:ascii="Cambria" w:hAnsi="Cambria" w:cstheme="minorHAnsi"/>
          <w:b w:val="0"/>
          <w:bCs/>
          <w:color w:val="002060"/>
          <w:sz w:val="22"/>
          <w:szCs w:val="22"/>
        </w:rPr>
        <w:t>Lektor:</w:t>
      </w:r>
      <w:r w:rsidR="00AB07DF">
        <w:rPr>
          <w:rFonts w:ascii="Cambria" w:hAnsi="Cambria" w:cstheme="minorHAnsi"/>
          <w:b w:val="0"/>
          <w:bCs/>
          <w:color w:val="002060"/>
          <w:sz w:val="22"/>
          <w:szCs w:val="22"/>
        </w:rPr>
        <w:t xml:space="preserve"> </w:t>
      </w:r>
      <w:r w:rsidR="00A9417B" w:rsidRPr="00A9417B">
        <w:rPr>
          <w:rFonts w:ascii="Cambria" w:hAnsi="Cambria" w:cstheme="minorHAnsi"/>
          <w:b w:val="0"/>
          <w:color w:val="002060"/>
          <w:sz w:val="22"/>
          <w:szCs w:val="22"/>
        </w:rPr>
        <w:t>Ing. Lenka Kretschmerová, Ph.D., metodik odboru kontroly S</w:t>
      </w:r>
      <w:r w:rsidR="00432D72">
        <w:rPr>
          <w:rFonts w:ascii="Cambria" w:hAnsi="Cambria" w:cstheme="minorHAnsi"/>
          <w:b w:val="0"/>
          <w:color w:val="002060"/>
          <w:sz w:val="22"/>
          <w:szCs w:val="22"/>
        </w:rPr>
        <w:t>tátní energetické inspekce</w:t>
      </w:r>
    </w:p>
    <w:p w14:paraId="4AA694AA" w14:textId="653C6200" w:rsidR="00621502" w:rsidRDefault="00621502" w:rsidP="00621502">
      <w:pPr>
        <w:pStyle w:val="Podnadpis"/>
        <w:jc w:val="left"/>
        <w:rPr>
          <w:rFonts w:ascii="Cambria" w:hAnsi="Cambria" w:cstheme="minorHAnsi"/>
          <w:b w:val="0"/>
          <w:color w:val="002060"/>
          <w:sz w:val="22"/>
          <w:szCs w:val="22"/>
        </w:rPr>
      </w:pPr>
      <w:r w:rsidRPr="008F33BB">
        <w:rPr>
          <w:rFonts w:ascii="Cambria" w:hAnsi="Cambria" w:cstheme="minorHAnsi"/>
          <w:b w:val="0"/>
          <w:color w:val="002060"/>
          <w:sz w:val="22"/>
          <w:szCs w:val="22"/>
        </w:rPr>
        <w:t xml:space="preserve">Účastnický poplatek: 2 </w:t>
      </w:r>
      <w:r w:rsidR="005A7EEA">
        <w:rPr>
          <w:rFonts w:ascii="Cambria" w:hAnsi="Cambria" w:cstheme="minorHAnsi"/>
          <w:b w:val="0"/>
          <w:color w:val="002060"/>
          <w:sz w:val="22"/>
          <w:szCs w:val="22"/>
        </w:rPr>
        <w:t>314</w:t>
      </w:r>
      <w:r w:rsidRPr="008F33BB">
        <w:rPr>
          <w:rFonts w:ascii="Cambria" w:hAnsi="Cambria" w:cstheme="minorHAnsi"/>
          <w:b w:val="0"/>
          <w:color w:val="002060"/>
          <w:sz w:val="22"/>
          <w:szCs w:val="22"/>
        </w:rPr>
        <w:t>,- bez DPH</w:t>
      </w:r>
    </w:p>
    <w:p w14:paraId="10547208" w14:textId="77777777" w:rsidR="007636F3" w:rsidRDefault="007636F3" w:rsidP="00621502">
      <w:pPr>
        <w:pStyle w:val="Zkladntext"/>
        <w:rPr>
          <w:rFonts w:ascii="Cambria" w:hAnsi="Cambria" w:cstheme="majorHAnsi"/>
          <w:color w:val="002060"/>
          <w:sz w:val="20"/>
        </w:rPr>
      </w:pPr>
    </w:p>
    <w:p w14:paraId="398E317A" w14:textId="25069635" w:rsidR="00C10CEF" w:rsidRPr="00396FB7" w:rsidRDefault="009E0138" w:rsidP="00CF3FFB">
      <w:pPr>
        <w:pStyle w:val="Podtitul1"/>
        <w:jc w:val="both"/>
        <w:rPr>
          <w:rFonts w:ascii="Cambria" w:hAnsi="Cambria" w:cstheme="majorHAnsi"/>
          <w:b w:val="0"/>
          <w:color w:val="002060"/>
        </w:rPr>
      </w:pPr>
      <w:r w:rsidRPr="00396FB7">
        <w:rPr>
          <w:rFonts w:ascii="Cambria" w:hAnsi="Cambria" w:cstheme="majorHAnsi"/>
          <w:b w:val="0"/>
          <w:color w:val="002060"/>
        </w:rPr>
        <w:t>Tento seminář se bude konat v klasické prezenční formě, bude však současně přenášen i prostřednictvím aplikace Microsoft Teams. V přihlášce si tedy lze zvolit buď osobní účast nebo účast on-line. V případě, že Vám nevyhovuje termín konání, lze si objednat také záznam semináře. Co obnáší vzdálená účast na semináři je uvedeno níže.</w:t>
      </w:r>
    </w:p>
    <w:p w14:paraId="729EA051" w14:textId="77777777" w:rsidR="00621502" w:rsidRDefault="00621502" w:rsidP="00621502">
      <w:pPr>
        <w:pStyle w:val="Zkladntext"/>
        <w:rPr>
          <w:sz w:val="20"/>
        </w:rPr>
      </w:pPr>
    </w:p>
    <w:p w14:paraId="4DB01008" w14:textId="3E2A287F" w:rsidR="007B1EEE" w:rsidRPr="00F23D7F" w:rsidRDefault="00ED479D">
      <w:pPr>
        <w:jc w:val="both"/>
        <w:rPr>
          <w:rFonts w:asciiTheme="majorHAnsi" w:hAnsiTheme="majorHAnsi" w:cstheme="majorHAnsi"/>
          <w:noProof/>
          <w:sz w:val="20"/>
        </w:rPr>
      </w:pPr>
      <w:r w:rsidRPr="00F23D7F">
        <w:rPr>
          <w:rFonts w:asciiTheme="majorHAnsi" w:hAnsiTheme="majorHAnsi" w:cstheme="majorHAnsi"/>
          <w:noProof/>
          <w:sz w:val="20"/>
        </w:rPr>
        <w:t xml:space="preserve">Seminář je určen odborné veřejnosti </w:t>
      </w:r>
      <w:r w:rsidR="00501D83" w:rsidRPr="00F23D7F">
        <w:rPr>
          <w:rFonts w:asciiTheme="majorHAnsi" w:hAnsiTheme="majorHAnsi" w:cstheme="majorHAnsi"/>
          <w:noProof/>
          <w:sz w:val="20"/>
        </w:rPr>
        <w:t xml:space="preserve">ze soukromého i státního sektoru </w:t>
      </w:r>
      <w:r w:rsidRPr="00F23D7F">
        <w:rPr>
          <w:rFonts w:asciiTheme="majorHAnsi" w:hAnsiTheme="majorHAnsi" w:cstheme="majorHAnsi"/>
          <w:noProof/>
          <w:sz w:val="20"/>
        </w:rPr>
        <w:t>dotčené povinnostmi vyplývajícími ze zákona</w:t>
      </w:r>
      <w:r w:rsidR="00501D83" w:rsidRPr="00F23D7F">
        <w:rPr>
          <w:rFonts w:asciiTheme="majorHAnsi" w:hAnsiTheme="majorHAnsi" w:cstheme="majorHAnsi"/>
          <w:noProof/>
          <w:sz w:val="20"/>
        </w:rPr>
        <w:t xml:space="preserve"> </w:t>
      </w:r>
      <w:r w:rsidR="00501D83" w:rsidRPr="00F23D7F">
        <w:rPr>
          <w:rFonts w:asciiTheme="majorHAnsi" w:hAnsiTheme="majorHAnsi"/>
          <w:color w:val="auto"/>
          <w:sz w:val="20"/>
        </w:rPr>
        <w:t>č. 406/2000 Sb.,</w:t>
      </w:r>
      <w:r w:rsidR="00501D83" w:rsidRPr="00F23D7F">
        <w:rPr>
          <w:rFonts w:asciiTheme="majorHAnsi" w:hAnsiTheme="majorHAnsi" w:cstheme="majorHAnsi"/>
          <w:noProof/>
          <w:sz w:val="20"/>
        </w:rPr>
        <w:t xml:space="preserve"> </w:t>
      </w:r>
      <w:r w:rsidRPr="00F23D7F">
        <w:rPr>
          <w:rFonts w:asciiTheme="majorHAnsi" w:hAnsiTheme="majorHAnsi" w:cstheme="majorHAnsi"/>
          <w:noProof/>
          <w:sz w:val="20"/>
        </w:rPr>
        <w:t>o hospodaření energi</w:t>
      </w:r>
      <w:r w:rsidR="00501D83" w:rsidRPr="00F23D7F">
        <w:rPr>
          <w:rFonts w:asciiTheme="majorHAnsi" w:hAnsiTheme="majorHAnsi" w:cstheme="majorHAnsi"/>
          <w:noProof/>
          <w:sz w:val="20"/>
        </w:rPr>
        <w:t>í</w:t>
      </w:r>
      <w:r w:rsidR="00AA6783">
        <w:rPr>
          <w:rFonts w:asciiTheme="majorHAnsi" w:hAnsiTheme="majorHAnsi" w:cstheme="majorHAnsi"/>
          <w:noProof/>
          <w:sz w:val="20"/>
        </w:rPr>
        <w:t>, ve znění pozdějších předpisů</w:t>
      </w:r>
      <w:r w:rsidR="00501D83" w:rsidRPr="00F23D7F">
        <w:rPr>
          <w:rFonts w:asciiTheme="majorHAnsi" w:hAnsiTheme="majorHAnsi" w:cstheme="majorHAnsi"/>
          <w:noProof/>
          <w:sz w:val="20"/>
        </w:rPr>
        <w:t>.</w:t>
      </w:r>
      <w:r w:rsidRPr="00F23D7F">
        <w:rPr>
          <w:rFonts w:asciiTheme="majorHAnsi" w:hAnsiTheme="majorHAnsi" w:cstheme="majorHAnsi"/>
          <w:noProof/>
          <w:sz w:val="20"/>
        </w:rPr>
        <w:t xml:space="preserve"> </w:t>
      </w:r>
      <w:r w:rsidR="00501D83" w:rsidRPr="00F23D7F">
        <w:rPr>
          <w:rFonts w:asciiTheme="majorHAnsi" w:hAnsiTheme="majorHAnsi"/>
          <w:color w:val="auto"/>
          <w:sz w:val="20"/>
        </w:rPr>
        <w:t>K</w:t>
      </w:r>
      <w:r w:rsidRPr="00F23D7F">
        <w:rPr>
          <w:rFonts w:asciiTheme="majorHAnsi" w:hAnsiTheme="majorHAnsi"/>
          <w:color w:val="auto"/>
          <w:sz w:val="20"/>
        </w:rPr>
        <w:t xml:space="preserve">lade si za cíl </w:t>
      </w:r>
      <w:r w:rsidR="005C7790">
        <w:rPr>
          <w:rFonts w:asciiTheme="majorHAnsi" w:hAnsiTheme="majorHAnsi"/>
          <w:color w:val="auto"/>
          <w:sz w:val="20"/>
        </w:rPr>
        <w:t>s</w:t>
      </w:r>
      <w:r w:rsidRPr="00F23D7F">
        <w:rPr>
          <w:rFonts w:asciiTheme="majorHAnsi" w:hAnsiTheme="majorHAnsi"/>
          <w:color w:val="auto"/>
          <w:sz w:val="20"/>
        </w:rPr>
        <w:t xml:space="preserve">eznámit účastníky </w:t>
      </w:r>
      <w:r w:rsidR="00501D83" w:rsidRPr="00F23D7F">
        <w:rPr>
          <w:rFonts w:asciiTheme="majorHAnsi" w:hAnsiTheme="majorHAnsi"/>
          <w:color w:val="auto"/>
          <w:sz w:val="20"/>
        </w:rPr>
        <w:t xml:space="preserve">semináře </w:t>
      </w:r>
      <w:r w:rsidR="00AA6783">
        <w:rPr>
          <w:rFonts w:asciiTheme="majorHAnsi" w:hAnsiTheme="majorHAnsi"/>
          <w:color w:val="auto"/>
          <w:sz w:val="20"/>
        </w:rPr>
        <w:t>s aktuálními legislativními povinnostmi v oblasti zvyšování energetické účinnosti s důrazem na ustanovení zákona a jeho prováděcích předpisů, která prošla nedávnou novelizací</w:t>
      </w:r>
      <w:r w:rsidR="00223449">
        <w:rPr>
          <w:rFonts w:asciiTheme="majorHAnsi" w:hAnsiTheme="majorHAnsi"/>
          <w:color w:val="auto"/>
          <w:sz w:val="20"/>
        </w:rPr>
        <w:t xml:space="preserve">. </w:t>
      </w:r>
      <w:r w:rsidR="005940F8">
        <w:rPr>
          <w:rFonts w:asciiTheme="majorHAnsi" w:hAnsiTheme="majorHAnsi"/>
          <w:color w:val="auto"/>
          <w:sz w:val="20"/>
        </w:rPr>
        <w:t>T</w:t>
      </w:r>
      <w:r w:rsidRPr="00F23D7F">
        <w:rPr>
          <w:rFonts w:asciiTheme="majorHAnsi" w:hAnsiTheme="majorHAnsi" w:cstheme="majorHAnsi"/>
          <w:sz w:val="20"/>
        </w:rPr>
        <w:t>radičně velký prostor bude věnován dotazům účastníků a odpovědím na ně včetně individuálních konzultací.</w:t>
      </w:r>
      <w:r w:rsidR="00387877" w:rsidRPr="00F23D7F">
        <w:rPr>
          <w:rFonts w:asciiTheme="majorHAnsi" w:hAnsiTheme="majorHAnsi" w:cstheme="majorHAnsi"/>
          <w:sz w:val="20"/>
        </w:rPr>
        <w:t xml:space="preserve"> </w:t>
      </w:r>
    </w:p>
    <w:p w14:paraId="7663EA87" w14:textId="113C8BC3" w:rsidR="0020627A" w:rsidRDefault="0020627A" w:rsidP="000A6F29">
      <w:pPr>
        <w:rPr>
          <w:sz w:val="16"/>
          <w:szCs w:val="16"/>
        </w:rPr>
      </w:pPr>
    </w:p>
    <w:p w14:paraId="4968461B" w14:textId="3238DF77" w:rsidR="006D137D" w:rsidRPr="00D67E85" w:rsidRDefault="007B1EEE" w:rsidP="002974A4">
      <w:pPr>
        <w:spacing w:line="360" w:lineRule="auto"/>
        <w:rPr>
          <w:rFonts w:ascii="Cambria" w:hAnsi="Cambria" w:cs="Calibri Light"/>
          <w:color w:val="002060"/>
          <w:sz w:val="22"/>
          <w:szCs w:val="22"/>
        </w:rPr>
      </w:pPr>
      <w:r w:rsidRPr="00D67E85">
        <w:rPr>
          <w:rFonts w:ascii="Cambria" w:hAnsi="Cambria" w:cs="Calibri Light"/>
          <w:color w:val="002060"/>
          <w:sz w:val="22"/>
          <w:szCs w:val="22"/>
        </w:rPr>
        <w:t>Program</w:t>
      </w:r>
      <w:r w:rsidR="00113B24" w:rsidRPr="00D67E85">
        <w:rPr>
          <w:rFonts w:ascii="Cambria" w:hAnsi="Cambria" w:cs="Calibri Light"/>
          <w:color w:val="002060"/>
          <w:sz w:val="22"/>
          <w:szCs w:val="22"/>
        </w:rPr>
        <w:t xml:space="preserve"> semináře</w:t>
      </w:r>
      <w:r w:rsidRPr="00D67E85">
        <w:rPr>
          <w:rFonts w:ascii="Cambria" w:hAnsi="Cambria" w:cs="Calibri Light"/>
          <w:color w:val="002060"/>
          <w:sz w:val="22"/>
          <w:szCs w:val="22"/>
        </w:rPr>
        <w:t>:</w:t>
      </w:r>
    </w:p>
    <w:p w14:paraId="52E4B4DB" w14:textId="0ADAF7C8" w:rsidR="00142A42" w:rsidRDefault="00D35009" w:rsidP="00D20764">
      <w:pPr>
        <w:pStyle w:val="Odstavecseseznamem"/>
        <w:numPr>
          <w:ilvl w:val="0"/>
          <w:numId w:val="14"/>
        </w:numPr>
        <w:rPr>
          <w:rFonts w:asciiTheme="majorHAnsi" w:hAnsiTheme="majorHAnsi" w:cstheme="majorHAnsi"/>
          <w:color w:val="002060"/>
          <w:sz w:val="20"/>
        </w:rPr>
      </w:pPr>
      <w:r w:rsidRPr="009A407D">
        <w:rPr>
          <w:rFonts w:asciiTheme="majorHAnsi" w:hAnsiTheme="majorHAnsi" w:cstheme="majorHAnsi"/>
          <w:color w:val="002060"/>
          <w:sz w:val="20"/>
        </w:rPr>
        <w:t>Prezence účastníků</w:t>
      </w:r>
    </w:p>
    <w:p w14:paraId="3834E1C9" w14:textId="45C2C061" w:rsidR="00575608" w:rsidRPr="00896D2B" w:rsidRDefault="00D20764" w:rsidP="00D20764">
      <w:pPr>
        <w:pStyle w:val="Odstavecseseznamem"/>
        <w:numPr>
          <w:ilvl w:val="0"/>
          <w:numId w:val="14"/>
        </w:numPr>
        <w:rPr>
          <w:rFonts w:asciiTheme="majorHAnsi" w:hAnsiTheme="majorHAnsi" w:cstheme="majorHAnsi"/>
          <w:b/>
          <w:bCs/>
          <w:color w:val="002060"/>
          <w:sz w:val="20"/>
        </w:rPr>
      </w:pPr>
      <w:r w:rsidRPr="00896D2B">
        <w:rPr>
          <w:rFonts w:asciiTheme="majorHAnsi" w:hAnsiTheme="majorHAnsi" w:cstheme="majorHAnsi"/>
          <w:b/>
          <w:bCs/>
          <w:color w:val="002060"/>
          <w:sz w:val="20"/>
        </w:rPr>
        <w:t xml:space="preserve">Změny vyplývající z novel </w:t>
      </w:r>
      <w:r w:rsidR="008F6AC5" w:rsidRPr="00896D2B">
        <w:rPr>
          <w:rFonts w:asciiTheme="majorHAnsi" w:hAnsiTheme="majorHAnsi" w:cstheme="majorHAnsi"/>
          <w:b/>
          <w:bCs/>
          <w:color w:val="002060"/>
          <w:sz w:val="20"/>
        </w:rPr>
        <w:t>zákona o hospodaření energií</w:t>
      </w:r>
      <w:r w:rsidR="00BE1A78">
        <w:rPr>
          <w:rFonts w:asciiTheme="majorHAnsi" w:hAnsiTheme="majorHAnsi" w:cstheme="majorHAnsi"/>
          <w:b/>
          <w:bCs/>
          <w:color w:val="002060"/>
          <w:sz w:val="20"/>
        </w:rPr>
        <w:t xml:space="preserve"> a </w:t>
      </w:r>
      <w:r w:rsidR="00D70DDA">
        <w:rPr>
          <w:rFonts w:asciiTheme="majorHAnsi" w:hAnsiTheme="majorHAnsi" w:cstheme="majorHAnsi"/>
          <w:b/>
          <w:bCs/>
          <w:color w:val="002060"/>
          <w:sz w:val="20"/>
        </w:rPr>
        <w:t xml:space="preserve">novely </w:t>
      </w:r>
      <w:r w:rsidR="00BE1A78">
        <w:rPr>
          <w:rFonts w:asciiTheme="majorHAnsi" w:hAnsiTheme="majorHAnsi" w:cstheme="majorHAnsi"/>
          <w:b/>
          <w:bCs/>
          <w:color w:val="002060"/>
          <w:sz w:val="20"/>
        </w:rPr>
        <w:t>vyhlášky č.</w:t>
      </w:r>
      <w:r w:rsidR="00D70DDA">
        <w:rPr>
          <w:rFonts w:asciiTheme="majorHAnsi" w:hAnsiTheme="majorHAnsi" w:cstheme="majorHAnsi"/>
          <w:b/>
          <w:bCs/>
          <w:color w:val="002060"/>
          <w:sz w:val="20"/>
        </w:rPr>
        <w:t xml:space="preserve"> </w:t>
      </w:r>
      <w:r w:rsidR="0068627A">
        <w:rPr>
          <w:rFonts w:asciiTheme="majorHAnsi" w:hAnsiTheme="majorHAnsi" w:cstheme="majorHAnsi"/>
          <w:b/>
          <w:bCs/>
          <w:color w:val="002060"/>
          <w:sz w:val="20"/>
        </w:rPr>
        <w:t>264</w:t>
      </w:r>
      <w:r w:rsidR="00D70DDA">
        <w:rPr>
          <w:rFonts w:asciiTheme="majorHAnsi" w:hAnsiTheme="majorHAnsi" w:cstheme="majorHAnsi"/>
          <w:b/>
          <w:bCs/>
          <w:color w:val="002060"/>
          <w:sz w:val="20"/>
        </w:rPr>
        <w:t>/2020 Sb.</w:t>
      </w:r>
    </w:p>
    <w:p w14:paraId="5DC2E509" w14:textId="55722271" w:rsidR="00AB2CCF" w:rsidRPr="00D26A2D" w:rsidRDefault="00AB2CCF" w:rsidP="00D20764">
      <w:pPr>
        <w:pStyle w:val="Odstavecseseznamem"/>
        <w:numPr>
          <w:ilvl w:val="1"/>
          <w:numId w:val="14"/>
        </w:numPr>
        <w:rPr>
          <w:rFonts w:asciiTheme="majorHAnsi" w:hAnsiTheme="majorHAnsi" w:cstheme="majorHAnsi"/>
          <w:color w:val="002060"/>
          <w:sz w:val="20"/>
          <w:u w:val="single"/>
        </w:rPr>
      </w:pPr>
      <w:r w:rsidRPr="00D26A2D">
        <w:rPr>
          <w:rFonts w:asciiTheme="majorHAnsi" w:hAnsiTheme="majorHAnsi" w:cstheme="majorHAnsi"/>
          <w:color w:val="002060"/>
          <w:sz w:val="20"/>
          <w:u w:val="single"/>
        </w:rPr>
        <w:t>Změny zákona od 1. 8. 2025</w:t>
      </w:r>
      <w:r w:rsidR="00627F59" w:rsidRPr="00D26A2D">
        <w:rPr>
          <w:rFonts w:asciiTheme="majorHAnsi" w:hAnsiTheme="majorHAnsi" w:cstheme="majorHAnsi"/>
          <w:color w:val="002060"/>
          <w:sz w:val="20"/>
          <w:u w:val="single"/>
        </w:rPr>
        <w:t>,</w:t>
      </w:r>
      <w:r w:rsidRPr="00D26A2D">
        <w:rPr>
          <w:rFonts w:asciiTheme="majorHAnsi" w:hAnsiTheme="majorHAnsi" w:cstheme="majorHAnsi"/>
          <w:color w:val="002060"/>
          <w:sz w:val="20"/>
          <w:u w:val="single"/>
        </w:rPr>
        <w:t xml:space="preserve"> od 1. 1</w:t>
      </w:r>
      <w:r w:rsidR="00627F59" w:rsidRPr="00D26A2D">
        <w:rPr>
          <w:rFonts w:asciiTheme="majorHAnsi" w:hAnsiTheme="majorHAnsi" w:cstheme="majorHAnsi"/>
          <w:color w:val="002060"/>
          <w:sz w:val="20"/>
          <w:u w:val="single"/>
        </w:rPr>
        <w:t>. 2026 a od 1. 1. 2027</w:t>
      </w:r>
    </w:p>
    <w:p w14:paraId="27BF544F" w14:textId="2FD01BAF" w:rsidR="008F6AC5" w:rsidRDefault="00FC469D" w:rsidP="00D20764">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002060"/>
          <w:sz w:val="20"/>
        </w:rPr>
        <w:t>Hospodárné</w:t>
      </w:r>
      <w:r w:rsidR="00732959">
        <w:rPr>
          <w:rFonts w:asciiTheme="majorHAnsi" w:hAnsiTheme="majorHAnsi" w:cstheme="majorHAnsi"/>
          <w:color w:val="002060"/>
          <w:sz w:val="20"/>
        </w:rPr>
        <w:t xml:space="preserve"> užití energie datovými centry</w:t>
      </w:r>
    </w:p>
    <w:p w14:paraId="70181A19" w14:textId="4C6E27F4" w:rsidR="00D20764" w:rsidRDefault="00D20764" w:rsidP="00D20764">
      <w:pPr>
        <w:pStyle w:val="Odstavecseseznamem"/>
        <w:numPr>
          <w:ilvl w:val="1"/>
          <w:numId w:val="14"/>
        </w:numPr>
        <w:rPr>
          <w:rFonts w:asciiTheme="majorHAnsi" w:hAnsiTheme="majorHAnsi" w:cstheme="majorHAnsi"/>
          <w:color w:val="002060"/>
          <w:sz w:val="20"/>
        </w:rPr>
      </w:pPr>
      <w:r w:rsidRPr="001D2AD8">
        <w:rPr>
          <w:rFonts w:asciiTheme="majorHAnsi" w:hAnsiTheme="majorHAnsi" w:cstheme="majorHAnsi"/>
          <w:color w:val="1F497D"/>
          <w:sz w:val="20"/>
        </w:rPr>
        <w:t>Změny povinností stavebníků s účinností nového stavebního zákona</w:t>
      </w:r>
      <w:r w:rsidR="0093144B">
        <w:rPr>
          <w:rFonts w:asciiTheme="majorHAnsi" w:hAnsiTheme="majorHAnsi" w:cstheme="majorHAnsi"/>
          <w:color w:val="1F497D"/>
          <w:sz w:val="20"/>
        </w:rPr>
        <w:t xml:space="preserve"> – praktické aplikace</w:t>
      </w:r>
      <w:r w:rsidR="00F76C8A">
        <w:rPr>
          <w:rFonts w:asciiTheme="majorHAnsi" w:hAnsiTheme="majorHAnsi" w:cstheme="majorHAnsi"/>
          <w:color w:val="1F497D"/>
          <w:sz w:val="20"/>
        </w:rPr>
        <w:t xml:space="preserve"> výjimek p</w:t>
      </w:r>
      <w:r w:rsidR="00043C1B">
        <w:rPr>
          <w:rFonts w:asciiTheme="majorHAnsi" w:hAnsiTheme="majorHAnsi" w:cstheme="majorHAnsi"/>
          <w:color w:val="1F497D"/>
          <w:sz w:val="20"/>
        </w:rPr>
        <w:t>ro stavby zahájené dle starého stavebního zákona</w:t>
      </w:r>
    </w:p>
    <w:p w14:paraId="33A178F4" w14:textId="6A33A6AE" w:rsidR="001D2AD8" w:rsidRPr="00D20764" w:rsidRDefault="0075368A" w:rsidP="00D20764">
      <w:pPr>
        <w:pStyle w:val="Odstavecseseznamem"/>
        <w:numPr>
          <w:ilvl w:val="1"/>
          <w:numId w:val="14"/>
        </w:numPr>
        <w:rPr>
          <w:rFonts w:asciiTheme="majorHAnsi" w:hAnsiTheme="majorHAnsi" w:cstheme="majorHAnsi"/>
          <w:color w:val="002060"/>
          <w:sz w:val="20"/>
        </w:rPr>
      </w:pPr>
      <w:r w:rsidRPr="0075368A">
        <w:rPr>
          <w:rFonts w:asciiTheme="majorHAnsi" w:hAnsiTheme="majorHAnsi" w:cstheme="majorHAnsi"/>
          <w:color w:val="1F497D"/>
          <w:sz w:val="20"/>
        </w:rPr>
        <w:t xml:space="preserve">Povinnosti u </w:t>
      </w:r>
      <w:r w:rsidR="00F63DB4">
        <w:rPr>
          <w:rFonts w:asciiTheme="majorHAnsi" w:hAnsiTheme="majorHAnsi" w:cstheme="majorHAnsi"/>
          <w:color w:val="1F497D"/>
          <w:sz w:val="20"/>
        </w:rPr>
        <w:t>změny způsobu vytápění</w:t>
      </w:r>
      <w:r w:rsidR="00E35E70">
        <w:rPr>
          <w:rFonts w:asciiTheme="majorHAnsi" w:hAnsiTheme="majorHAnsi" w:cstheme="majorHAnsi"/>
          <w:color w:val="1F497D"/>
          <w:sz w:val="20"/>
        </w:rPr>
        <w:t xml:space="preserve"> </w:t>
      </w:r>
      <w:r w:rsidR="00AF7043">
        <w:rPr>
          <w:rFonts w:asciiTheme="majorHAnsi" w:hAnsiTheme="majorHAnsi" w:cstheme="majorHAnsi"/>
          <w:color w:val="1F497D"/>
          <w:sz w:val="20"/>
        </w:rPr>
        <w:t>budov připojených na</w:t>
      </w:r>
      <w:r w:rsidRPr="0075368A">
        <w:rPr>
          <w:rFonts w:asciiTheme="majorHAnsi" w:hAnsiTheme="majorHAnsi" w:cstheme="majorHAnsi"/>
          <w:color w:val="1F497D"/>
          <w:sz w:val="20"/>
        </w:rPr>
        <w:t xml:space="preserve"> SZTE</w:t>
      </w:r>
    </w:p>
    <w:p w14:paraId="3DFA76B4" w14:textId="31F135AE" w:rsidR="00D20764" w:rsidRPr="00D20764" w:rsidRDefault="00D20764" w:rsidP="00D20764">
      <w:pPr>
        <w:pStyle w:val="Odstavecseseznamem"/>
        <w:numPr>
          <w:ilvl w:val="1"/>
          <w:numId w:val="14"/>
        </w:numPr>
        <w:rPr>
          <w:rFonts w:asciiTheme="majorHAnsi" w:hAnsiTheme="majorHAnsi" w:cstheme="majorHAnsi"/>
          <w:color w:val="002060"/>
          <w:sz w:val="20"/>
        </w:rPr>
      </w:pPr>
      <w:r w:rsidRPr="00D20764">
        <w:rPr>
          <w:rFonts w:asciiTheme="majorHAnsi" w:hAnsiTheme="majorHAnsi" w:cstheme="majorHAnsi"/>
          <w:color w:val="1F497D"/>
          <w:sz w:val="20"/>
        </w:rPr>
        <w:t>SEI dotčeným orgánem u plánování výroben elektřiny nebo výroben tepla o celkovém tepelném příkonu nad 20 MW a nově i u stavebních uzávěr</w:t>
      </w:r>
    </w:p>
    <w:p w14:paraId="34CC6990" w14:textId="6E5A563E" w:rsidR="00D20764" w:rsidRPr="00D20764" w:rsidRDefault="00D20764" w:rsidP="00D20764">
      <w:pPr>
        <w:pStyle w:val="Odstavecseseznamem"/>
        <w:numPr>
          <w:ilvl w:val="1"/>
          <w:numId w:val="14"/>
        </w:numPr>
        <w:rPr>
          <w:rFonts w:asciiTheme="majorHAnsi" w:hAnsiTheme="majorHAnsi" w:cstheme="majorHAnsi"/>
          <w:color w:val="002060"/>
          <w:sz w:val="20"/>
        </w:rPr>
      </w:pPr>
      <w:r w:rsidRPr="00D20764">
        <w:rPr>
          <w:rFonts w:asciiTheme="majorHAnsi" w:hAnsiTheme="majorHAnsi" w:cstheme="majorHAnsi"/>
          <w:color w:val="1F497D"/>
          <w:sz w:val="20"/>
        </w:rPr>
        <w:t xml:space="preserve">Změna faktoru neobnovitelné primární energie u elektřiny </w:t>
      </w:r>
      <w:r w:rsidR="00B83F1D">
        <w:rPr>
          <w:rFonts w:asciiTheme="majorHAnsi" w:hAnsiTheme="majorHAnsi" w:cstheme="majorHAnsi"/>
          <w:color w:val="1F497D"/>
          <w:sz w:val="20"/>
        </w:rPr>
        <w:t xml:space="preserve">a SZTE </w:t>
      </w:r>
      <w:r w:rsidRPr="00D20764">
        <w:rPr>
          <w:rFonts w:asciiTheme="majorHAnsi" w:hAnsiTheme="majorHAnsi" w:cstheme="majorHAnsi"/>
          <w:color w:val="1F497D"/>
          <w:sz w:val="20"/>
        </w:rPr>
        <w:t>a změna faktorů neobnovitelné primární energie u referenční budovy</w:t>
      </w:r>
    </w:p>
    <w:p w14:paraId="5719C876" w14:textId="29F9452C" w:rsidR="00AB2CCF" w:rsidRPr="00AB2CCF" w:rsidRDefault="00D20764" w:rsidP="00AB2CCF">
      <w:pPr>
        <w:pStyle w:val="Odstavecseseznamem"/>
        <w:numPr>
          <w:ilvl w:val="1"/>
          <w:numId w:val="14"/>
        </w:numPr>
        <w:rPr>
          <w:rFonts w:asciiTheme="majorHAnsi" w:hAnsiTheme="majorHAnsi" w:cstheme="majorHAnsi"/>
          <w:color w:val="002060"/>
          <w:sz w:val="20"/>
        </w:rPr>
      </w:pPr>
      <w:r w:rsidRPr="00D20764">
        <w:rPr>
          <w:rFonts w:asciiTheme="majorHAnsi" w:hAnsiTheme="majorHAnsi" w:cstheme="majorHAnsi"/>
          <w:color w:val="1F497D"/>
          <w:sz w:val="20"/>
        </w:rPr>
        <w:t>Areálový přístup k výrobnám elektřiny</w:t>
      </w:r>
      <w:r w:rsidR="00AB2CCF">
        <w:rPr>
          <w:rFonts w:asciiTheme="majorHAnsi" w:hAnsiTheme="majorHAnsi" w:cstheme="majorHAnsi"/>
          <w:color w:val="1F497D"/>
          <w:sz w:val="20"/>
        </w:rPr>
        <w:t xml:space="preserve"> a tepla</w:t>
      </w:r>
    </w:p>
    <w:p w14:paraId="28D8A8E6" w14:textId="65A679E3" w:rsidR="00D20764" w:rsidRPr="00D20764" w:rsidRDefault="00D20764" w:rsidP="00D20764">
      <w:pPr>
        <w:pStyle w:val="Odstavecseseznamem"/>
        <w:numPr>
          <w:ilvl w:val="0"/>
          <w:numId w:val="14"/>
        </w:numPr>
        <w:rPr>
          <w:rFonts w:asciiTheme="majorHAnsi" w:hAnsiTheme="majorHAnsi" w:cstheme="majorHAnsi"/>
          <w:color w:val="002060"/>
          <w:sz w:val="20"/>
        </w:rPr>
      </w:pPr>
      <w:r>
        <w:rPr>
          <w:rFonts w:asciiTheme="majorHAnsi" w:hAnsiTheme="majorHAnsi" w:cstheme="majorHAnsi"/>
          <w:color w:val="1F497D"/>
          <w:sz w:val="20"/>
        </w:rPr>
        <w:t>Přestávka na občerstvení</w:t>
      </w:r>
    </w:p>
    <w:p w14:paraId="71636A4E" w14:textId="01057AE3" w:rsidR="001D2AD8" w:rsidRPr="00896D2B" w:rsidRDefault="0029218C" w:rsidP="00D20764">
      <w:pPr>
        <w:pStyle w:val="Odstavecseseznamem"/>
        <w:numPr>
          <w:ilvl w:val="0"/>
          <w:numId w:val="14"/>
        </w:numPr>
        <w:rPr>
          <w:rFonts w:asciiTheme="majorHAnsi" w:hAnsiTheme="majorHAnsi" w:cstheme="majorHAnsi"/>
          <w:b/>
          <w:bCs/>
          <w:color w:val="002060"/>
          <w:sz w:val="20"/>
        </w:rPr>
      </w:pPr>
      <w:r w:rsidRPr="00896D2B">
        <w:rPr>
          <w:rFonts w:asciiTheme="majorHAnsi" w:hAnsiTheme="majorHAnsi" w:cstheme="majorHAnsi"/>
          <w:b/>
          <w:bCs/>
          <w:color w:val="002060"/>
          <w:sz w:val="20"/>
        </w:rPr>
        <w:t>Platné znění zákona o hospodaření energií</w:t>
      </w:r>
      <w:r w:rsidR="00D70DDA">
        <w:rPr>
          <w:rFonts w:asciiTheme="majorHAnsi" w:hAnsiTheme="majorHAnsi" w:cstheme="majorHAnsi"/>
          <w:b/>
          <w:bCs/>
          <w:color w:val="002060"/>
          <w:sz w:val="20"/>
        </w:rPr>
        <w:t xml:space="preserve"> a připravované změny jeho vyhlášek</w:t>
      </w:r>
    </w:p>
    <w:p w14:paraId="0C2E7B53" w14:textId="6B2FE7E7" w:rsidR="001D2AD8" w:rsidRPr="00D70DDA" w:rsidRDefault="008A55F6" w:rsidP="00D70DDA">
      <w:pPr>
        <w:pStyle w:val="Odstavecseseznamem"/>
        <w:numPr>
          <w:ilvl w:val="1"/>
          <w:numId w:val="14"/>
        </w:numPr>
        <w:rPr>
          <w:rFonts w:asciiTheme="majorHAnsi" w:hAnsiTheme="majorHAnsi" w:cstheme="majorHAnsi"/>
          <w:color w:val="002060"/>
          <w:sz w:val="20"/>
        </w:rPr>
      </w:pPr>
      <w:r w:rsidRPr="001D2AD8">
        <w:rPr>
          <w:rFonts w:asciiTheme="majorHAnsi" w:hAnsiTheme="majorHAnsi" w:cstheme="majorHAnsi"/>
          <w:color w:val="1F497D"/>
          <w:sz w:val="20"/>
        </w:rPr>
        <w:t xml:space="preserve">Kontrola systémů vytápění a </w:t>
      </w:r>
      <w:r w:rsidR="00575608" w:rsidRPr="001D2AD8">
        <w:rPr>
          <w:rFonts w:asciiTheme="majorHAnsi" w:hAnsiTheme="majorHAnsi" w:cstheme="majorHAnsi"/>
          <w:color w:val="1F497D"/>
          <w:sz w:val="20"/>
        </w:rPr>
        <w:t>systémů klimatizace</w:t>
      </w:r>
    </w:p>
    <w:p w14:paraId="27E073FE" w14:textId="7B0CD945" w:rsidR="00D70DDA" w:rsidRPr="00D70DDA" w:rsidRDefault="00D70DDA" w:rsidP="00D70DDA">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Energetická náročnost budov</w:t>
      </w:r>
    </w:p>
    <w:p w14:paraId="78ECD78E" w14:textId="0E29C42F" w:rsidR="001D2AD8" w:rsidRPr="001D2AD8" w:rsidRDefault="001D2AD8" w:rsidP="00D20764">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Povinnost zpracovat PENB</w:t>
      </w:r>
    </w:p>
    <w:p w14:paraId="108AD6B1" w14:textId="738DDA6D" w:rsidR="001D2AD8" w:rsidRPr="001D2AD8" w:rsidRDefault="001D2AD8" w:rsidP="00D20764">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Povinnost zajistit provedení energetického auditu</w:t>
      </w:r>
    </w:p>
    <w:p w14:paraId="6850C5FA" w14:textId="4A480FEF" w:rsidR="001D2AD8" w:rsidRPr="00D70DDA" w:rsidRDefault="001D2AD8" w:rsidP="00D20764">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Povinnost zpracovat energetický posudek</w:t>
      </w:r>
    </w:p>
    <w:p w14:paraId="056E60B9" w14:textId="3D64166F" w:rsidR="001D2AD8" w:rsidRPr="0068627A" w:rsidRDefault="00D70DDA" w:rsidP="0068627A">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Připravované změny vyhlášek</w:t>
      </w:r>
    </w:p>
    <w:p w14:paraId="001501A2" w14:textId="49398AE6" w:rsidR="002974A4" w:rsidRPr="004770D4" w:rsidRDefault="00D35009" w:rsidP="00D20764">
      <w:pPr>
        <w:pStyle w:val="Odstavecseseznamem"/>
        <w:numPr>
          <w:ilvl w:val="0"/>
          <w:numId w:val="14"/>
        </w:numPr>
        <w:rPr>
          <w:rFonts w:asciiTheme="majorHAnsi" w:hAnsiTheme="majorHAnsi" w:cstheme="majorHAnsi"/>
          <w:color w:val="auto"/>
          <w:sz w:val="18"/>
          <w:szCs w:val="18"/>
        </w:rPr>
      </w:pPr>
      <w:r w:rsidRPr="009A407D">
        <w:rPr>
          <w:rFonts w:asciiTheme="majorHAnsi" w:hAnsiTheme="majorHAnsi" w:cstheme="majorHAnsi"/>
          <w:color w:val="002060"/>
          <w:sz w:val="20"/>
        </w:rPr>
        <w:t>Diskuse, individuální konzultace</w:t>
      </w:r>
    </w:p>
    <w:p w14:paraId="40EC621E" w14:textId="77777777" w:rsidR="000243B1" w:rsidRDefault="000243B1" w:rsidP="002974A4">
      <w:pPr>
        <w:ind w:left="851" w:hanging="851"/>
        <w:jc w:val="both"/>
        <w:rPr>
          <w:rFonts w:asciiTheme="majorHAnsi" w:hAnsiTheme="majorHAnsi" w:cstheme="majorHAnsi"/>
          <w:color w:val="auto"/>
          <w:sz w:val="16"/>
          <w:szCs w:val="16"/>
        </w:rPr>
      </w:pPr>
    </w:p>
    <w:p w14:paraId="4B878C0A" w14:textId="77777777" w:rsidR="006052F8" w:rsidRDefault="006052F8" w:rsidP="002974A4">
      <w:pPr>
        <w:ind w:left="851" w:hanging="851"/>
        <w:jc w:val="both"/>
        <w:rPr>
          <w:rFonts w:asciiTheme="majorHAnsi" w:hAnsiTheme="majorHAnsi" w:cstheme="majorHAnsi"/>
          <w:color w:val="auto"/>
          <w:sz w:val="16"/>
          <w:szCs w:val="16"/>
        </w:rPr>
      </w:pPr>
    </w:p>
    <w:p w14:paraId="1CBD9C6F" w14:textId="77777777" w:rsidR="005A1FBF" w:rsidRPr="003A702F" w:rsidRDefault="005A1FBF" w:rsidP="005A1FBF">
      <w:pPr>
        <w:jc w:val="both"/>
        <w:rPr>
          <w:rFonts w:asciiTheme="majorHAnsi" w:hAnsiTheme="majorHAnsi" w:cstheme="majorHAnsi"/>
          <w:b/>
          <w:bCs/>
          <w:sz w:val="18"/>
          <w:szCs w:val="18"/>
        </w:rPr>
      </w:pPr>
      <w:r w:rsidRPr="003A702F">
        <w:rPr>
          <w:rFonts w:asciiTheme="majorHAnsi" w:hAnsiTheme="majorHAnsi" w:cstheme="majorHAnsi"/>
          <w:b/>
          <w:bCs/>
          <w:color w:val="auto"/>
          <w:sz w:val="18"/>
          <w:szCs w:val="18"/>
        </w:rPr>
        <w:t>Organizační pokyny:</w:t>
      </w:r>
    </w:p>
    <w:p w14:paraId="371518BA" w14:textId="6D9847CA" w:rsidR="00D85859" w:rsidRDefault="00D26A2D" w:rsidP="005A1FBF">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3"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4"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xml:space="preserve"> 8</w:t>
      </w:r>
      <w:r w:rsidRPr="00C522BF">
        <w:rPr>
          <w:rFonts w:asciiTheme="majorHAnsi" w:hAnsiTheme="majorHAnsi" w:cstheme="majorHAnsi"/>
          <w:sz w:val="18"/>
          <w:szCs w:val="18"/>
        </w:rPr>
        <w:t>00,- 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Pr>
          <w:rFonts w:asciiTheme="majorHAnsi" w:hAnsiTheme="majorHAnsi" w:cstheme="majorHAnsi"/>
          <w:sz w:val="18"/>
          <w:szCs w:val="18"/>
        </w:rPr>
        <w:t>7</w:t>
      </w:r>
      <w:r w:rsidRPr="00C522BF">
        <w:rPr>
          <w:rFonts w:asciiTheme="majorHAnsi" w:hAnsiTheme="majorHAnsi" w:cstheme="majorHAnsi"/>
          <w:sz w:val="18"/>
          <w:szCs w:val="18"/>
        </w:rPr>
        <w:t>0</w:t>
      </w:r>
      <w:r>
        <w:rPr>
          <w:rFonts w:asciiTheme="majorHAnsi" w:hAnsiTheme="majorHAnsi" w:cstheme="majorHAnsi"/>
          <w:sz w:val="18"/>
          <w:szCs w:val="18"/>
        </w:rPr>
        <w:t>0</w:t>
      </w:r>
      <w:r>
        <w:rPr>
          <w:rFonts w:asciiTheme="majorHAnsi" w:hAnsiTheme="majorHAnsi" w:cstheme="majorHAnsi"/>
          <w:sz w:val="18"/>
          <w:szCs w:val="18"/>
        </w:rPr>
        <w:t>5</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Účast na semináři</w:t>
      </w:r>
      <w:r w:rsidRPr="00E768D9">
        <w:rPr>
          <w:rFonts w:asciiTheme="majorHAnsi" w:hAnsiTheme="majorHAnsi" w:cstheme="majorHAnsi"/>
          <w:sz w:val="18"/>
          <w:szCs w:val="18"/>
        </w:rPr>
        <w:t xml:space="preserve">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3F626C8A" w14:textId="265C2B2E"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3DEAC339"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72503A6B" w14:textId="77777777"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0ADE1D7A"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061D7584" w14:textId="77777777"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3331F22A"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1E240B5A"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67D44A38" w14:textId="77777777"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56302DF8"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116064F4" w14:textId="77777777"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3A0DA0A9" w14:textId="77777777" w:rsidR="00D85859"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5D3DCD2E" w14:textId="77777777" w:rsidR="00E90A43" w:rsidRPr="0018479E" w:rsidRDefault="00E90A43" w:rsidP="00E90A43">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26F541AB" w14:textId="77777777" w:rsidR="00E90A43" w:rsidRDefault="00E90A43" w:rsidP="00E90A43">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2E2CB762" w14:textId="77777777" w:rsidR="00B00EFB" w:rsidRDefault="00B00EFB" w:rsidP="00E90A43">
      <w:pPr>
        <w:jc w:val="both"/>
        <w:rPr>
          <w:rFonts w:ascii="Calibri Light" w:hAnsi="Calibri Light" w:cs="Calibri Light"/>
          <w:sz w:val="18"/>
          <w:szCs w:val="1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E90A43" w14:paraId="06D1F6A1" w14:textId="77777777" w:rsidTr="007D3730">
        <w:trPr>
          <w:trHeight w:val="341"/>
        </w:trPr>
        <w:tc>
          <w:tcPr>
            <w:tcW w:w="9781" w:type="dxa"/>
            <w:tcBorders>
              <w:top w:val="single" w:sz="4" w:space="0" w:color="auto"/>
              <w:left w:val="single" w:sz="4" w:space="0" w:color="auto"/>
              <w:bottom w:val="single" w:sz="4" w:space="0" w:color="auto"/>
              <w:right w:val="single" w:sz="4" w:space="0" w:color="auto"/>
            </w:tcBorders>
          </w:tcPr>
          <w:p w14:paraId="50B51AD2" w14:textId="77777777" w:rsidR="00E90A43" w:rsidRPr="00D57C65" w:rsidRDefault="00E90A43" w:rsidP="007D3730">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5"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4ED2C4BA" w14:textId="77777777" w:rsidR="00E90A43" w:rsidRPr="00D57C65" w:rsidRDefault="00E90A43" w:rsidP="007D3730">
            <w:pPr>
              <w:jc w:val="center"/>
              <w:rPr>
                <w:rFonts w:ascii="Calibri Light" w:hAnsi="Calibri Light" w:cs="Calibri Light"/>
                <w:sz w:val="20"/>
              </w:rPr>
            </w:pPr>
          </w:p>
        </w:tc>
      </w:tr>
      <w:tr w:rsidR="00E90A43" w14:paraId="46BF95B8" w14:textId="77777777" w:rsidTr="007D3730">
        <w:tc>
          <w:tcPr>
            <w:tcW w:w="9781" w:type="dxa"/>
            <w:tcBorders>
              <w:top w:val="single" w:sz="4" w:space="0" w:color="auto"/>
              <w:left w:val="single" w:sz="4" w:space="0" w:color="auto"/>
              <w:bottom w:val="single" w:sz="4" w:space="0" w:color="auto"/>
              <w:right w:val="single" w:sz="4" w:space="0" w:color="auto"/>
            </w:tcBorders>
          </w:tcPr>
          <w:p w14:paraId="3FEF36E9" w14:textId="4EFA65FD" w:rsidR="00E90A43" w:rsidRPr="0043586F" w:rsidRDefault="00E90A43" w:rsidP="007D3730">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B00EFB">
              <w:rPr>
                <w:rFonts w:ascii="Cambria" w:hAnsi="Cambria" w:cs="Arial"/>
              </w:rPr>
              <w:t>Zákon o hospodaření energií</w:t>
            </w:r>
            <w:r w:rsidRPr="0043586F">
              <w:rPr>
                <w:rFonts w:ascii="Cambria" w:hAnsi="Cambria"/>
                <w:szCs w:val="24"/>
              </w:rPr>
              <w:t>“</w:t>
            </w:r>
          </w:p>
          <w:p w14:paraId="571A59DE" w14:textId="77777777" w:rsidR="00E90A43" w:rsidRDefault="00E90A43" w:rsidP="007D3730">
            <w:pPr>
              <w:rPr>
                <w:rFonts w:ascii="Calibri" w:hAnsi="Calibri" w:cs="Calibri"/>
                <w:sz w:val="18"/>
                <w:szCs w:val="18"/>
              </w:rPr>
            </w:pPr>
          </w:p>
          <w:p w14:paraId="1123DACF" w14:textId="04787ACB" w:rsidR="00E90A43" w:rsidRDefault="00DE1B4D" w:rsidP="007D3730">
            <w:pPr>
              <w:rPr>
                <w:rFonts w:ascii="Calibri" w:hAnsi="Calibri" w:cs="Calibri"/>
                <w:sz w:val="18"/>
                <w:szCs w:val="18"/>
              </w:rPr>
            </w:pPr>
            <w:r w:rsidRPr="00A02A59">
              <w:rPr>
                <w:rFonts w:ascii="Calibri" w:hAnsi="Calibri" w:cs="Calibri"/>
                <w:sz w:val="18"/>
                <w:szCs w:val="18"/>
              </w:rPr>
              <w:t xml:space="preserve">Přihlašuji se na seminář, který se koná </w:t>
            </w:r>
            <w:r w:rsidR="00D26A2D">
              <w:rPr>
                <w:rFonts w:ascii="Calibri" w:hAnsi="Calibri" w:cs="Calibri"/>
                <w:sz w:val="18"/>
                <w:szCs w:val="18"/>
              </w:rPr>
              <w:t>15</w:t>
            </w:r>
            <w:r>
              <w:rPr>
                <w:rFonts w:ascii="Calibri" w:hAnsi="Calibri" w:cs="Calibri"/>
                <w:sz w:val="18"/>
                <w:szCs w:val="18"/>
              </w:rPr>
              <w:t>. května</w:t>
            </w:r>
            <w:r w:rsidRPr="00A02A59">
              <w:rPr>
                <w:rFonts w:ascii="Calibri" w:hAnsi="Calibri" w:cs="Calibri"/>
                <w:color w:val="auto"/>
                <w:sz w:val="18"/>
                <w:szCs w:val="18"/>
              </w:rPr>
              <w:t xml:space="preserve"> 20</w:t>
            </w:r>
            <w:r>
              <w:rPr>
                <w:rFonts w:ascii="Calibri" w:hAnsi="Calibri" w:cs="Calibri"/>
                <w:color w:val="auto"/>
                <w:sz w:val="18"/>
                <w:szCs w:val="18"/>
              </w:rPr>
              <w:t>2</w:t>
            </w:r>
            <w:r w:rsidR="00D26A2D">
              <w:rPr>
                <w:rFonts w:ascii="Calibri" w:hAnsi="Calibri" w:cs="Calibri"/>
                <w:color w:val="auto"/>
                <w:sz w:val="18"/>
                <w:szCs w:val="18"/>
              </w:rPr>
              <w:t>5</w:t>
            </w:r>
            <w:r>
              <w:rPr>
                <w:rFonts w:ascii="Calibri" w:hAnsi="Calibri" w:cs="Calibri"/>
                <w:color w:val="auto"/>
                <w:sz w:val="18"/>
                <w:szCs w:val="18"/>
              </w:rPr>
              <w:t xml:space="preserve"> od 9:00 do 13:00 hodin </w:t>
            </w:r>
            <w:r w:rsidRPr="00A02A59">
              <w:rPr>
                <w:rFonts w:ascii="Calibri" w:hAnsi="Calibri" w:cs="Calibri"/>
                <w:sz w:val="18"/>
                <w:szCs w:val="18"/>
              </w:rPr>
              <w:t xml:space="preserve">v hotelu </w:t>
            </w:r>
            <w:r w:rsidR="00D26A2D">
              <w:rPr>
                <w:rFonts w:ascii="Calibri" w:hAnsi="Calibri" w:cs="Calibri"/>
                <w:sz w:val="18"/>
                <w:szCs w:val="18"/>
              </w:rPr>
              <w:t xml:space="preserve">Olympik </w:t>
            </w:r>
            <w:r>
              <w:rPr>
                <w:rFonts w:ascii="Calibri" w:hAnsi="Calibri" w:cs="Calibri"/>
                <w:sz w:val="18"/>
                <w:szCs w:val="18"/>
              </w:rPr>
              <w:t>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6B7D1FB4" w14:textId="77777777" w:rsidR="00A47CD6" w:rsidRPr="00FC3F43" w:rsidRDefault="00A47CD6" w:rsidP="007D3730">
            <w:pPr>
              <w:rPr>
                <w:rFonts w:ascii="Arial" w:hAnsi="Arial"/>
                <w:color w:val="auto"/>
                <w:sz w:val="20"/>
              </w:rPr>
            </w:pPr>
          </w:p>
          <w:p w14:paraId="278E00B5" w14:textId="77777777" w:rsidR="00E90A43" w:rsidRDefault="00E90A43" w:rsidP="007D3730">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0DBDDA80" w14:textId="77777777" w:rsidR="00E90A43" w:rsidRDefault="00E90A43" w:rsidP="007D3730">
            <w:pPr>
              <w:rPr>
                <w:rFonts w:ascii="Calibri" w:hAnsi="Calibri" w:cs="Calibri"/>
                <w:color w:val="auto"/>
                <w:sz w:val="18"/>
                <w:szCs w:val="18"/>
              </w:rPr>
            </w:pPr>
          </w:p>
          <w:p w14:paraId="47742390"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4D851498" w14:textId="77777777" w:rsidR="00E90A43" w:rsidRPr="00520843" w:rsidRDefault="00E90A43" w:rsidP="007D3730">
            <w:pPr>
              <w:rPr>
                <w:rFonts w:ascii="Calibri" w:hAnsi="Calibri" w:cs="Calibri"/>
                <w:color w:val="auto"/>
                <w:sz w:val="18"/>
                <w:szCs w:val="18"/>
              </w:rPr>
            </w:pPr>
          </w:p>
          <w:p w14:paraId="0573D76D" w14:textId="77777777" w:rsidR="00E90A43" w:rsidRDefault="00E90A43" w:rsidP="007D3730">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481C19A8" w14:textId="77777777" w:rsidR="00E90A43" w:rsidRDefault="00E90A43" w:rsidP="007D3730">
            <w:pPr>
              <w:rPr>
                <w:rFonts w:ascii="Calibri" w:hAnsi="Calibri" w:cs="Calibri"/>
                <w:color w:val="auto"/>
                <w:sz w:val="18"/>
                <w:szCs w:val="18"/>
              </w:rPr>
            </w:pPr>
          </w:p>
          <w:p w14:paraId="7911308C" w14:textId="77777777" w:rsidR="00E90A43" w:rsidRDefault="00E90A43" w:rsidP="007D3730">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238067FE" w14:textId="77777777" w:rsidR="00E90A43" w:rsidRPr="00520843" w:rsidRDefault="00E90A43" w:rsidP="007D3730">
            <w:pPr>
              <w:rPr>
                <w:rFonts w:ascii="Calibri" w:hAnsi="Calibri" w:cs="Calibri"/>
                <w:color w:val="auto"/>
                <w:sz w:val="18"/>
                <w:szCs w:val="18"/>
              </w:rPr>
            </w:pPr>
          </w:p>
          <w:p w14:paraId="10223BF1"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0C6236AA" w14:textId="77777777" w:rsidR="00E90A43" w:rsidRPr="00520843" w:rsidRDefault="00E90A43" w:rsidP="007D3730">
            <w:pPr>
              <w:rPr>
                <w:rFonts w:ascii="Calibri" w:hAnsi="Calibri" w:cs="Calibri"/>
                <w:color w:val="auto"/>
                <w:sz w:val="18"/>
                <w:szCs w:val="18"/>
              </w:rPr>
            </w:pPr>
          </w:p>
          <w:p w14:paraId="2ED7CE62"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2815490A" w14:textId="77777777" w:rsidR="00E90A43" w:rsidRDefault="00E90A43" w:rsidP="007D3730">
            <w:pPr>
              <w:rPr>
                <w:rFonts w:ascii="Calibri" w:hAnsi="Calibri" w:cs="Calibri"/>
                <w:color w:val="auto"/>
                <w:sz w:val="18"/>
                <w:szCs w:val="18"/>
              </w:rPr>
            </w:pPr>
          </w:p>
          <w:p w14:paraId="539FCA64"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34243C4A" w14:textId="77777777" w:rsidR="00E90A43" w:rsidRPr="00520843" w:rsidRDefault="00E90A43" w:rsidP="007D3730">
            <w:pPr>
              <w:rPr>
                <w:rFonts w:ascii="Calibri" w:hAnsi="Calibri" w:cs="Calibri"/>
                <w:color w:val="auto"/>
                <w:sz w:val="18"/>
                <w:szCs w:val="18"/>
              </w:rPr>
            </w:pPr>
          </w:p>
          <w:p w14:paraId="6D29B42D" w14:textId="77777777" w:rsidR="00E90A43" w:rsidRDefault="00E90A43" w:rsidP="007D3730">
            <w:pPr>
              <w:rPr>
                <w:rFonts w:ascii="Calibri" w:hAnsi="Calibri" w:cs="Calibri"/>
                <w:color w:val="auto"/>
                <w:sz w:val="18"/>
                <w:szCs w:val="18"/>
              </w:rPr>
            </w:pPr>
          </w:p>
          <w:p w14:paraId="73F2259F" w14:textId="77777777" w:rsidR="00E90A43" w:rsidRPr="00520843" w:rsidRDefault="00E90A43" w:rsidP="007D3730">
            <w:pPr>
              <w:rPr>
                <w:rFonts w:ascii="Calibri" w:hAnsi="Calibri" w:cs="Calibri"/>
                <w:color w:val="auto"/>
                <w:sz w:val="18"/>
                <w:szCs w:val="18"/>
              </w:rPr>
            </w:pPr>
          </w:p>
          <w:p w14:paraId="2B9A2798" w14:textId="77777777" w:rsidR="00E90A43" w:rsidRPr="00520843" w:rsidRDefault="00E90A43" w:rsidP="007D3730">
            <w:pPr>
              <w:rPr>
                <w:rFonts w:ascii="Calibri" w:hAnsi="Calibri" w:cs="Calibri"/>
                <w:color w:val="auto"/>
                <w:sz w:val="18"/>
                <w:szCs w:val="18"/>
              </w:rPr>
            </w:pPr>
          </w:p>
          <w:p w14:paraId="53EDBC2C"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6258C889" w14:textId="68F64D57" w:rsidR="00E90A43" w:rsidRDefault="00E90A43" w:rsidP="007D3730">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sdt>
              <w:sdtPr>
                <w:rPr>
                  <w:rFonts w:ascii="Calibri" w:hAnsi="Calibri" w:cs="Calibri"/>
                </w:rPr>
                <w:id w:val="-1253513448"/>
                <w14:checkbox>
                  <w14:checked w14:val="0"/>
                  <w14:checkedState w14:val="2612" w14:font="MS Gothic"/>
                  <w14:uncheckedState w14:val="2610" w14:font="MS Gothic"/>
                </w14:checkbox>
              </w:sdtPr>
              <w:sdtEndPr/>
              <w:sdtContent>
                <w:r w:rsidR="0040697C">
                  <w:rPr>
                    <w:rFonts w:ascii="MS Gothic" w:eastAsia="MS Gothic" w:hAnsi="MS Gothic" w:cs="Calibri" w:hint="eastAsia"/>
                  </w:rPr>
                  <w:t>☐</w:t>
                </w:r>
              </w:sdtContent>
            </w:sdt>
          </w:p>
          <w:p w14:paraId="031226D6" w14:textId="77777777" w:rsidR="00E90A43" w:rsidRDefault="00E90A43" w:rsidP="007D3730">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6A6884E8" w14:textId="77777777" w:rsidR="00E90A43" w:rsidRDefault="00E90A43" w:rsidP="007D3730">
            <w:pPr>
              <w:rPr>
                <w:sz w:val="20"/>
              </w:rPr>
            </w:pPr>
          </w:p>
        </w:tc>
      </w:tr>
    </w:tbl>
    <w:p w14:paraId="14B2A7F5" w14:textId="77777777" w:rsidR="00D85859" w:rsidRDefault="00D85859" w:rsidP="00D85859"/>
    <w:sectPr w:rsidR="00D85859" w:rsidSect="00B947F0">
      <w:footnotePr>
        <w:pos w:val="beneathText"/>
      </w:footnotePr>
      <w:pgSz w:w="11905" w:h="16837"/>
      <w:pgMar w:top="737" w:right="1134" w:bottom="737"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8E4DC" w14:textId="77777777" w:rsidR="006B7DF1" w:rsidRDefault="006B7DF1" w:rsidP="00CB1123">
      <w:r>
        <w:separator/>
      </w:r>
    </w:p>
  </w:endnote>
  <w:endnote w:type="continuationSeparator" w:id="0">
    <w:p w14:paraId="5CD8D760" w14:textId="77777777" w:rsidR="006B7DF1" w:rsidRDefault="006B7DF1"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A3A15" w14:textId="77777777" w:rsidR="006B7DF1" w:rsidRDefault="006B7DF1" w:rsidP="00CB1123">
      <w:r>
        <w:separator/>
      </w:r>
    </w:p>
  </w:footnote>
  <w:footnote w:type="continuationSeparator" w:id="0">
    <w:p w14:paraId="222B4605" w14:textId="77777777" w:rsidR="006B7DF1" w:rsidRDefault="006B7DF1"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5737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78799012" o:spid="_x0000_i1025" type="#_x0000_t75" style="width:20.5pt;height:16.5pt;visibility:visible;mso-wrap-style:square">
            <v:imagedata r:id="rId1" o:title=""/>
          </v:shape>
        </w:pict>
      </mc:Choice>
      <mc:Fallback>
        <w:drawing>
          <wp:inline distT="0" distB="0" distL="0" distR="0" wp14:anchorId="0825D2CD">
            <wp:extent cx="260350" cy="209550"/>
            <wp:effectExtent l="0" t="0" r="0" b="0"/>
            <wp:docPr id="1878799012" name="Obrázek 187879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4966777"/>
    <w:multiLevelType w:val="hybridMultilevel"/>
    <w:tmpl w:val="8B26CE56"/>
    <w:lvl w:ilvl="0" w:tplc="9BA804C0">
      <w:numFmt w:val="bullet"/>
      <w:lvlText w:val="-"/>
      <w:lvlJc w:val="left"/>
      <w:pPr>
        <w:ind w:left="1215" w:hanging="360"/>
      </w:pPr>
      <w:rPr>
        <w:rFonts w:ascii="Calibri Light" w:eastAsia="HG Mincho Light J" w:hAnsi="Calibri Light" w:cs="Calibri Light"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4"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6"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8"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9"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0" w15:restartNumberingAfterBreak="0">
    <w:nsid w:val="518A4EE9"/>
    <w:multiLevelType w:val="hybridMultilevel"/>
    <w:tmpl w:val="D3DC59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938215567">
    <w:abstractNumId w:val="0"/>
  </w:num>
  <w:num w:numId="2" w16cid:durableId="1949391254">
    <w:abstractNumId w:val="1"/>
  </w:num>
  <w:num w:numId="3" w16cid:durableId="865753945">
    <w:abstractNumId w:val="2"/>
  </w:num>
  <w:num w:numId="4" w16cid:durableId="1868788742">
    <w:abstractNumId w:val="9"/>
  </w:num>
  <w:num w:numId="5" w16cid:durableId="1273367625">
    <w:abstractNumId w:val="13"/>
  </w:num>
  <w:num w:numId="6" w16cid:durableId="177736174">
    <w:abstractNumId w:val="4"/>
  </w:num>
  <w:num w:numId="7" w16cid:durableId="632565206">
    <w:abstractNumId w:val="11"/>
  </w:num>
  <w:num w:numId="8" w16cid:durableId="1893154437">
    <w:abstractNumId w:val="7"/>
  </w:num>
  <w:num w:numId="9" w16cid:durableId="1896503951">
    <w:abstractNumId w:val="12"/>
  </w:num>
  <w:num w:numId="10" w16cid:durableId="882057384">
    <w:abstractNumId w:val="5"/>
  </w:num>
  <w:num w:numId="11" w16cid:durableId="150368681">
    <w:abstractNumId w:val="8"/>
  </w:num>
  <w:num w:numId="12" w16cid:durableId="1261336198">
    <w:abstractNumId w:val="6"/>
  </w:num>
  <w:num w:numId="13" w16cid:durableId="1431390441">
    <w:abstractNumId w:val="3"/>
  </w:num>
  <w:num w:numId="14" w16cid:durableId="2074114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243B1"/>
    <w:rsid w:val="00027D13"/>
    <w:rsid w:val="00043C1B"/>
    <w:rsid w:val="000510F0"/>
    <w:rsid w:val="00056A84"/>
    <w:rsid w:val="00061F89"/>
    <w:rsid w:val="00072D65"/>
    <w:rsid w:val="00077824"/>
    <w:rsid w:val="000841D6"/>
    <w:rsid w:val="00087BBA"/>
    <w:rsid w:val="00092307"/>
    <w:rsid w:val="000A315F"/>
    <w:rsid w:val="000A43E6"/>
    <w:rsid w:val="000A6A65"/>
    <w:rsid w:val="000A6F29"/>
    <w:rsid w:val="000B1D69"/>
    <w:rsid w:val="000B21C9"/>
    <w:rsid w:val="000B456C"/>
    <w:rsid w:val="000C0F65"/>
    <w:rsid w:val="000C25C2"/>
    <w:rsid w:val="000C49DA"/>
    <w:rsid w:val="000D05AA"/>
    <w:rsid w:val="000E3E57"/>
    <w:rsid w:val="000F4BC1"/>
    <w:rsid w:val="000F50C8"/>
    <w:rsid w:val="00106A0C"/>
    <w:rsid w:val="0011025D"/>
    <w:rsid w:val="001132AC"/>
    <w:rsid w:val="00113B24"/>
    <w:rsid w:val="00133E55"/>
    <w:rsid w:val="00142A42"/>
    <w:rsid w:val="00145077"/>
    <w:rsid w:val="00171996"/>
    <w:rsid w:val="00173957"/>
    <w:rsid w:val="0017438B"/>
    <w:rsid w:val="001755C3"/>
    <w:rsid w:val="00187075"/>
    <w:rsid w:val="001A16E1"/>
    <w:rsid w:val="001B0DE6"/>
    <w:rsid w:val="001B439C"/>
    <w:rsid w:val="001C3297"/>
    <w:rsid w:val="001D15AF"/>
    <w:rsid w:val="001D2AD8"/>
    <w:rsid w:val="001D4D96"/>
    <w:rsid w:val="001D78D6"/>
    <w:rsid w:val="001D7F27"/>
    <w:rsid w:val="001E1761"/>
    <w:rsid w:val="001E2C3A"/>
    <w:rsid w:val="001F0695"/>
    <w:rsid w:val="001F09CB"/>
    <w:rsid w:val="001F4CFB"/>
    <w:rsid w:val="001F73BC"/>
    <w:rsid w:val="001F7FA9"/>
    <w:rsid w:val="00200202"/>
    <w:rsid w:val="00203A80"/>
    <w:rsid w:val="0020627A"/>
    <w:rsid w:val="00220A71"/>
    <w:rsid w:val="00223074"/>
    <w:rsid w:val="00223449"/>
    <w:rsid w:val="00224468"/>
    <w:rsid w:val="00227821"/>
    <w:rsid w:val="00252FF0"/>
    <w:rsid w:val="0025454B"/>
    <w:rsid w:val="002552D5"/>
    <w:rsid w:val="0025592F"/>
    <w:rsid w:val="00272374"/>
    <w:rsid w:val="00274427"/>
    <w:rsid w:val="00276ED8"/>
    <w:rsid w:val="002842F7"/>
    <w:rsid w:val="00290CA5"/>
    <w:rsid w:val="0029218C"/>
    <w:rsid w:val="002974A4"/>
    <w:rsid w:val="002A4F25"/>
    <w:rsid w:val="002D2E6A"/>
    <w:rsid w:val="002D52A0"/>
    <w:rsid w:val="002D6FA1"/>
    <w:rsid w:val="002F43FC"/>
    <w:rsid w:val="002F5F7E"/>
    <w:rsid w:val="00306430"/>
    <w:rsid w:val="003072A6"/>
    <w:rsid w:val="0031048C"/>
    <w:rsid w:val="00312456"/>
    <w:rsid w:val="003147C4"/>
    <w:rsid w:val="0032209F"/>
    <w:rsid w:val="0032571F"/>
    <w:rsid w:val="00337BF2"/>
    <w:rsid w:val="003451ED"/>
    <w:rsid w:val="0034785C"/>
    <w:rsid w:val="00356D84"/>
    <w:rsid w:val="00363412"/>
    <w:rsid w:val="0037520C"/>
    <w:rsid w:val="00380CA0"/>
    <w:rsid w:val="00383776"/>
    <w:rsid w:val="00387877"/>
    <w:rsid w:val="0039246B"/>
    <w:rsid w:val="00396FB7"/>
    <w:rsid w:val="003A3EE3"/>
    <w:rsid w:val="003B0107"/>
    <w:rsid w:val="003B3CCD"/>
    <w:rsid w:val="003C20FB"/>
    <w:rsid w:val="003C7562"/>
    <w:rsid w:val="003D7DDA"/>
    <w:rsid w:val="003E2DE2"/>
    <w:rsid w:val="003E78D0"/>
    <w:rsid w:val="003F67E0"/>
    <w:rsid w:val="003F71D5"/>
    <w:rsid w:val="0040697C"/>
    <w:rsid w:val="004170D3"/>
    <w:rsid w:val="00422070"/>
    <w:rsid w:val="0042702A"/>
    <w:rsid w:val="00432D72"/>
    <w:rsid w:val="0043446A"/>
    <w:rsid w:val="00441262"/>
    <w:rsid w:val="00441F68"/>
    <w:rsid w:val="0044429E"/>
    <w:rsid w:val="00446082"/>
    <w:rsid w:val="004638CC"/>
    <w:rsid w:val="00470331"/>
    <w:rsid w:val="004770D4"/>
    <w:rsid w:val="0047789B"/>
    <w:rsid w:val="00481579"/>
    <w:rsid w:val="00481BB0"/>
    <w:rsid w:val="00487EF0"/>
    <w:rsid w:val="004967C7"/>
    <w:rsid w:val="004A6226"/>
    <w:rsid w:val="004A6F10"/>
    <w:rsid w:val="004B5200"/>
    <w:rsid w:val="004B6203"/>
    <w:rsid w:val="004B6950"/>
    <w:rsid w:val="004D50E7"/>
    <w:rsid w:val="004F0B73"/>
    <w:rsid w:val="004F1EB5"/>
    <w:rsid w:val="004F306C"/>
    <w:rsid w:val="004F4122"/>
    <w:rsid w:val="005014DA"/>
    <w:rsid w:val="00501D83"/>
    <w:rsid w:val="00507F6E"/>
    <w:rsid w:val="00517EC8"/>
    <w:rsid w:val="00521B5E"/>
    <w:rsid w:val="00527409"/>
    <w:rsid w:val="0053791F"/>
    <w:rsid w:val="00561418"/>
    <w:rsid w:val="005663D1"/>
    <w:rsid w:val="00572B21"/>
    <w:rsid w:val="00575608"/>
    <w:rsid w:val="00576377"/>
    <w:rsid w:val="005831A4"/>
    <w:rsid w:val="00592591"/>
    <w:rsid w:val="00592A74"/>
    <w:rsid w:val="005940F8"/>
    <w:rsid w:val="00595C0F"/>
    <w:rsid w:val="0059773D"/>
    <w:rsid w:val="005A1FBF"/>
    <w:rsid w:val="005A7EEA"/>
    <w:rsid w:val="005C7774"/>
    <w:rsid w:val="005C7790"/>
    <w:rsid w:val="005D167F"/>
    <w:rsid w:val="005D3558"/>
    <w:rsid w:val="005E2CDC"/>
    <w:rsid w:val="005E6886"/>
    <w:rsid w:val="005F2519"/>
    <w:rsid w:val="005F28E5"/>
    <w:rsid w:val="005F4C49"/>
    <w:rsid w:val="005F6775"/>
    <w:rsid w:val="006052F8"/>
    <w:rsid w:val="00614E0A"/>
    <w:rsid w:val="006210F3"/>
    <w:rsid w:val="00621502"/>
    <w:rsid w:val="00627F59"/>
    <w:rsid w:val="006305B9"/>
    <w:rsid w:val="00633DC2"/>
    <w:rsid w:val="00640AC4"/>
    <w:rsid w:val="00652D17"/>
    <w:rsid w:val="00660DC0"/>
    <w:rsid w:val="00664765"/>
    <w:rsid w:val="00674721"/>
    <w:rsid w:val="0068627A"/>
    <w:rsid w:val="006B6E33"/>
    <w:rsid w:val="006B7DF1"/>
    <w:rsid w:val="006D137D"/>
    <w:rsid w:val="006D27C2"/>
    <w:rsid w:val="006D5B34"/>
    <w:rsid w:val="006D6339"/>
    <w:rsid w:val="006E62A6"/>
    <w:rsid w:val="00707749"/>
    <w:rsid w:val="00714D35"/>
    <w:rsid w:val="00722C7F"/>
    <w:rsid w:val="00723AAB"/>
    <w:rsid w:val="00732959"/>
    <w:rsid w:val="007438D1"/>
    <w:rsid w:val="00743AFD"/>
    <w:rsid w:val="007472F5"/>
    <w:rsid w:val="00747B3A"/>
    <w:rsid w:val="00752B36"/>
    <w:rsid w:val="0075368A"/>
    <w:rsid w:val="007636F3"/>
    <w:rsid w:val="0077411F"/>
    <w:rsid w:val="0077448B"/>
    <w:rsid w:val="00777F66"/>
    <w:rsid w:val="00787E30"/>
    <w:rsid w:val="0079350E"/>
    <w:rsid w:val="007951BC"/>
    <w:rsid w:val="007A10E5"/>
    <w:rsid w:val="007A16E9"/>
    <w:rsid w:val="007A2161"/>
    <w:rsid w:val="007B1EEE"/>
    <w:rsid w:val="007B6BDF"/>
    <w:rsid w:val="007E0D88"/>
    <w:rsid w:val="007E1C38"/>
    <w:rsid w:val="007E3898"/>
    <w:rsid w:val="007E71A2"/>
    <w:rsid w:val="007F385D"/>
    <w:rsid w:val="007F5133"/>
    <w:rsid w:val="007F71D1"/>
    <w:rsid w:val="00801A43"/>
    <w:rsid w:val="00801B91"/>
    <w:rsid w:val="00806F84"/>
    <w:rsid w:val="008314B9"/>
    <w:rsid w:val="008315B4"/>
    <w:rsid w:val="0083258C"/>
    <w:rsid w:val="00837754"/>
    <w:rsid w:val="008473C3"/>
    <w:rsid w:val="00850CBD"/>
    <w:rsid w:val="00864BDE"/>
    <w:rsid w:val="008703DC"/>
    <w:rsid w:val="00873160"/>
    <w:rsid w:val="00891496"/>
    <w:rsid w:val="008918E2"/>
    <w:rsid w:val="00891E78"/>
    <w:rsid w:val="008925AF"/>
    <w:rsid w:val="00896D2B"/>
    <w:rsid w:val="008A5126"/>
    <w:rsid w:val="008A55F6"/>
    <w:rsid w:val="008B4EFB"/>
    <w:rsid w:val="008B55CD"/>
    <w:rsid w:val="008D0E09"/>
    <w:rsid w:val="008D7F04"/>
    <w:rsid w:val="008E365A"/>
    <w:rsid w:val="008F3697"/>
    <w:rsid w:val="008F4950"/>
    <w:rsid w:val="008F56D2"/>
    <w:rsid w:val="008F6AC5"/>
    <w:rsid w:val="00900113"/>
    <w:rsid w:val="00900B2F"/>
    <w:rsid w:val="00905D1C"/>
    <w:rsid w:val="0090755A"/>
    <w:rsid w:val="00912A36"/>
    <w:rsid w:val="00920826"/>
    <w:rsid w:val="009259CE"/>
    <w:rsid w:val="0093108C"/>
    <w:rsid w:val="0093144B"/>
    <w:rsid w:val="0093469B"/>
    <w:rsid w:val="009379B1"/>
    <w:rsid w:val="009434BA"/>
    <w:rsid w:val="009533A9"/>
    <w:rsid w:val="00957786"/>
    <w:rsid w:val="00960A78"/>
    <w:rsid w:val="009640BD"/>
    <w:rsid w:val="00977509"/>
    <w:rsid w:val="00980674"/>
    <w:rsid w:val="00981220"/>
    <w:rsid w:val="00982A7C"/>
    <w:rsid w:val="009834FB"/>
    <w:rsid w:val="00987B83"/>
    <w:rsid w:val="009970FB"/>
    <w:rsid w:val="009A04E4"/>
    <w:rsid w:val="009A2034"/>
    <w:rsid w:val="009A407D"/>
    <w:rsid w:val="009A732E"/>
    <w:rsid w:val="009B0A2E"/>
    <w:rsid w:val="009B65C1"/>
    <w:rsid w:val="009B776E"/>
    <w:rsid w:val="009C0633"/>
    <w:rsid w:val="009D3185"/>
    <w:rsid w:val="009D657A"/>
    <w:rsid w:val="009E0138"/>
    <w:rsid w:val="009F2D48"/>
    <w:rsid w:val="00A023C8"/>
    <w:rsid w:val="00A0367E"/>
    <w:rsid w:val="00A0776F"/>
    <w:rsid w:val="00A108D8"/>
    <w:rsid w:val="00A13B82"/>
    <w:rsid w:val="00A14C6F"/>
    <w:rsid w:val="00A2011B"/>
    <w:rsid w:val="00A2160C"/>
    <w:rsid w:val="00A27FA8"/>
    <w:rsid w:val="00A30691"/>
    <w:rsid w:val="00A3340B"/>
    <w:rsid w:val="00A367F8"/>
    <w:rsid w:val="00A42708"/>
    <w:rsid w:val="00A43DEF"/>
    <w:rsid w:val="00A47C72"/>
    <w:rsid w:val="00A47CD6"/>
    <w:rsid w:val="00A51D28"/>
    <w:rsid w:val="00A54C8C"/>
    <w:rsid w:val="00A556A3"/>
    <w:rsid w:val="00A56147"/>
    <w:rsid w:val="00A56A9D"/>
    <w:rsid w:val="00A621F4"/>
    <w:rsid w:val="00A83B3D"/>
    <w:rsid w:val="00A85F50"/>
    <w:rsid w:val="00A9417B"/>
    <w:rsid w:val="00AA5421"/>
    <w:rsid w:val="00AA6783"/>
    <w:rsid w:val="00AB07DF"/>
    <w:rsid w:val="00AB2CCF"/>
    <w:rsid w:val="00AB5EDD"/>
    <w:rsid w:val="00AB710C"/>
    <w:rsid w:val="00AC1176"/>
    <w:rsid w:val="00AC5824"/>
    <w:rsid w:val="00AD02D2"/>
    <w:rsid w:val="00AD5F7E"/>
    <w:rsid w:val="00AE7398"/>
    <w:rsid w:val="00AF19E9"/>
    <w:rsid w:val="00AF440D"/>
    <w:rsid w:val="00AF7043"/>
    <w:rsid w:val="00B006E4"/>
    <w:rsid w:val="00B00EFB"/>
    <w:rsid w:val="00B047B7"/>
    <w:rsid w:val="00B13C55"/>
    <w:rsid w:val="00B14436"/>
    <w:rsid w:val="00B17344"/>
    <w:rsid w:val="00B22D58"/>
    <w:rsid w:val="00B37507"/>
    <w:rsid w:val="00B60B2A"/>
    <w:rsid w:val="00B661E9"/>
    <w:rsid w:val="00B711A7"/>
    <w:rsid w:val="00B72659"/>
    <w:rsid w:val="00B750D3"/>
    <w:rsid w:val="00B77A72"/>
    <w:rsid w:val="00B83F1D"/>
    <w:rsid w:val="00B9027D"/>
    <w:rsid w:val="00B91FB4"/>
    <w:rsid w:val="00B947F0"/>
    <w:rsid w:val="00B964D7"/>
    <w:rsid w:val="00BB0A33"/>
    <w:rsid w:val="00BB76A5"/>
    <w:rsid w:val="00BD0423"/>
    <w:rsid w:val="00BD40DA"/>
    <w:rsid w:val="00BD5BD8"/>
    <w:rsid w:val="00BD7137"/>
    <w:rsid w:val="00BE1A78"/>
    <w:rsid w:val="00C001FC"/>
    <w:rsid w:val="00C0063B"/>
    <w:rsid w:val="00C053FE"/>
    <w:rsid w:val="00C10CEF"/>
    <w:rsid w:val="00C22CD6"/>
    <w:rsid w:val="00C26E65"/>
    <w:rsid w:val="00C313D8"/>
    <w:rsid w:val="00C51497"/>
    <w:rsid w:val="00C54B4A"/>
    <w:rsid w:val="00C66FB0"/>
    <w:rsid w:val="00C67776"/>
    <w:rsid w:val="00C67A0B"/>
    <w:rsid w:val="00C7591F"/>
    <w:rsid w:val="00C76228"/>
    <w:rsid w:val="00C8763F"/>
    <w:rsid w:val="00C93FBE"/>
    <w:rsid w:val="00C94EA1"/>
    <w:rsid w:val="00CA234A"/>
    <w:rsid w:val="00CA2718"/>
    <w:rsid w:val="00CB1123"/>
    <w:rsid w:val="00CD71A1"/>
    <w:rsid w:val="00CE4801"/>
    <w:rsid w:val="00CF009D"/>
    <w:rsid w:val="00CF3FFB"/>
    <w:rsid w:val="00CF79A2"/>
    <w:rsid w:val="00D12FD1"/>
    <w:rsid w:val="00D172CB"/>
    <w:rsid w:val="00D20764"/>
    <w:rsid w:val="00D26A2D"/>
    <w:rsid w:val="00D27000"/>
    <w:rsid w:val="00D35009"/>
    <w:rsid w:val="00D36D3A"/>
    <w:rsid w:val="00D41B1A"/>
    <w:rsid w:val="00D43F8E"/>
    <w:rsid w:val="00D46638"/>
    <w:rsid w:val="00D512E7"/>
    <w:rsid w:val="00D54081"/>
    <w:rsid w:val="00D57C65"/>
    <w:rsid w:val="00D62D83"/>
    <w:rsid w:val="00D6355F"/>
    <w:rsid w:val="00D63643"/>
    <w:rsid w:val="00D6481F"/>
    <w:rsid w:val="00D67E85"/>
    <w:rsid w:val="00D70DDA"/>
    <w:rsid w:val="00D74B35"/>
    <w:rsid w:val="00D7518B"/>
    <w:rsid w:val="00D7687A"/>
    <w:rsid w:val="00D85859"/>
    <w:rsid w:val="00D978E1"/>
    <w:rsid w:val="00DA0778"/>
    <w:rsid w:val="00DA2B17"/>
    <w:rsid w:val="00DC091A"/>
    <w:rsid w:val="00DC2025"/>
    <w:rsid w:val="00DC554A"/>
    <w:rsid w:val="00DD144E"/>
    <w:rsid w:val="00DD3197"/>
    <w:rsid w:val="00DE1B4D"/>
    <w:rsid w:val="00DE70C4"/>
    <w:rsid w:val="00DF2D08"/>
    <w:rsid w:val="00DF72B8"/>
    <w:rsid w:val="00E0159A"/>
    <w:rsid w:val="00E145B0"/>
    <w:rsid w:val="00E207BB"/>
    <w:rsid w:val="00E315D2"/>
    <w:rsid w:val="00E329BA"/>
    <w:rsid w:val="00E35E70"/>
    <w:rsid w:val="00E3664B"/>
    <w:rsid w:val="00E47F0A"/>
    <w:rsid w:val="00E54BE4"/>
    <w:rsid w:val="00E56A29"/>
    <w:rsid w:val="00E57B26"/>
    <w:rsid w:val="00E702E4"/>
    <w:rsid w:val="00E73ABC"/>
    <w:rsid w:val="00E8536B"/>
    <w:rsid w:val="00E90A43"/>
    <w:rsid w:val="00EA3ECE"/>
    <w:rsid w:val="00EA3FFD"/>
    <w:rsid w:val="00EA5D1D"/>
    <w:rsid w:val="00EA71D3"/>
    <w:rsid w:val="00EB036B"/>
    <w:rsid w:val="00EB2CDD"/>
    <w:rsid w:val="00EB433E"/>
    <w:rsid w:val="00EC3C99"/>
    <w:rsid w:val="00EC7169"/>
    <w:rsid w:val="00EC7E37"/>
    <w:rsid w:val="00ED044D"/>
    <w:rsid w:val="00ED479D"/>
    <w:rsid w:val="00ED6550"/>
    <w:rsid w:val="00EF38B7"/>
    <w:rsid w:val="00F03AF6"/>
    <w:rsid w:val="00F065D5"/>
    <w:rsid w:val="00F06788"/>
    <w:rsid w:val="00F14C48"/>
    <w:rsid w:val="00F23412"/>
    <w:rsid w:val="00F23BBA"/>
    <w:rsid w:val="00F23D7F"/>
    <w:rsid w:val="00F25F22"/>
    <w:rsid w:val="00F27799"/>
    <w:rsid w:val="00F34128"/>
    <w:rsid w:val="00F34989"/>
    <w:rsid w:val="00F350C9"/>
    <w:rsid w:val="00F444CC"/>
    <w:rsid w:val="00F44D98"/>
    <w:rsid w:val="00F45C22"/>
    <w:rsid w:val="00F4620D"/>
    <w:rsid w:val="00F53F74"/>
    <w:rsid w:val="00F62023"/>
    <w:rsid w:val="00F63DB4"/>
    <w:rsid w:val="00F65589"/>
    <w:rsid w:val="00F6571C"/>
    <w:rsid w:val="00F76C8A"/>
    <w:rsid w:val="00F842D2"/>
    <w:rsid w:val="00F8499E"/>
    <w:rsid w:val="00F86054"/>
    <w:rsid w:val="00F90E4F"/>
    <w:rsid w:val="00F92B19"/>
    <w:rsid w:val="00F946AB"/>
    <w:rsid w:val="00F946EE"/>
    <w:rsid w:val="00FA5782"/>
    <w:rsid w:val="00FB6499"/>
    <w:rsid w:val="00FC43FA"/>
    <w:rsid w:val="00FC469D"/>
    <w:rsid w:val="00FD0587"/>
    <w:rsid w:val="00FD5C71"/>
    <w:rsid w:val="00FF3CA4"/>
    <w:rsid w:val="00FF4098"/>
    <w:rsid w:val="00FF4879"/>
    <w:rsid w:val="00FF5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2BAFBC1"/>
  <w15:docId w15:val="{8A771FA5-8838-4E8E-9ECD-6A90B93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056A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aliases w:val="Podtitul Char1"/>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056A84"/>
    <w:rPr>
      <w:rFonts w:asciiTheme="majorHAnsi" w:eastAsiaTheme="majorEastAsia" w:hAnsiTheme="majorHAnsi" w:cstheme="majorBidi"/>
      <w:color w:val="2F5496" w:themeColor="accent1" w:themeShade="BF"/>
      <w:sz w:val="32"/>
      <w:szCs w:val="32"/>
    </w:rPr>
  </w:style>
  <w:style w:type="paragraph" w:styleId="Podnadpis">
    <w:name w:val="Subtitle"/>
    <w:aliases w:val="Podtitul"/>
    <w:basedOn w:val="Normln"/>
    <w:next w:val="Zkladntext"/>
    <w:link w:val="PodnadpisChar"/>
    <w:qFormat/>
    <w:rsid w:val="00D35009"/>
    <w:pPr>
      <w:jc w:val="center"/>
    </w:pPr>
    <w:rPr>
      <w:rFonts w:ascii="Arial" w:hAnsi="Arial"/>
      <w:b/>
      <w:sz w:val="20"/>
    </w:rPr>
  </w:style>
  <w:style w:type="character" w:customStyle="1" w:styleId="PodnadpisChar1">
    <w:name w:val="Podnadpis Char1"/>
    <w:basedOn w:val="Standardnpsmoodstavce"/>
    <w:rsid w:val="00D35009"/>
    <w:rPr>
      <w:rFonts w:asciiTheme="minorHAnsi" w:eastAsiaTheme="minorEastAsia" w:hAnsiTheme="minorHAnsi" w:cstheme="minorBidi"/>
      <w:color w:val="5A5A5A" w:themeColor="text1" w:themeTint="A5"/>
      <w:spacing w:val="15"/>
      <w:sz w:val="22"/>
      <w:szCs w:val="22"/>
    </w:rPr>
  </w:style>
  <w:style w:type="paragraph" w:styleId="Odstavecseseznamem">
    <w:name w:val="List Paragraph"/>
    <w:basedOn w:val="Normln"/>
    <w:uiPriority w:val="34"/>
    <w:qFormat/>
    <w:rsid w:val="00D172CB"/>
    <w:pPr>
      <w:ind w:left="720"/>
      <w:contextualSpacing/>
    </w:pPr>
  </w:style>
  <w:style w:type="paragraph" w:customStyle="1" w:styleId="a">
    <w:basedOn w:val="Normln"/>
    <w:next w:val="Zkladntext"/>
    <w:qFormat/>
    <w:rsid w:val="0011025D"/>
    <w:pPr>
      <w:jc w:val="center"/>
    </w:pPr>
    <w:rPr>
      <w:rFonts w:ascii="Arial" w:hAnsi="Arial"/>
      <w:b/>
      <w:sz w:val="20"/>
    </w:rPr>
  </w:style>
  <w:style w:type="character" w:styleId="Odkaznakoment">
    <w:name w:val="annotation reference"/>
    <w:basedOn w:val="Standardnpsmoodstavce"/>
    <w:semiHidden/>
    <w:unhideWhenUsed/>
    <w:rsid w:val="00D70DDA"/>
    <w:rPr>
      <w:sz w:val="16"/>
      <w:szCs w:val="16"/>
    </w:rPr>
  </w:style>
  <w:style w:type="paragraph" w:styleId="Textkomente">
    <w:name w:val="annotation text"/>
    <w:basedOn w:val="Normln"/>
    <w:link w:val="TextkomenteChar"/>
    <w:semiHidden/>
    <w:unhideWhenUsed/>
    <w:rsid w:val="00D70DDA"/>
    <w:rPr>
      <w:sz w:val="20"/>
    </w:rPr>
  </w:style>
  <w:style w:type="character" w:customStyle="1" w:styleId="TextkomenteChar">
    <w:name w:val="Text komentáře Char"/>
    <w:basedOn w:val="Standardnpsmoodstavce"/>
    <w:link w:val="Textkomente"/>
    <w:semiHidden/>
    <w:rsid w:val="00D70DDA"/>
    <w:rPr>
      <w:rFonts w:ascii="Thorndale" w:eastAsia="HG Mincho Light J" w:hAnsi="Thorndale"/>
      <w:color w:val="000000"/>
    </w:rPr>
  </w:style>
  <w:style w:type="paragraph" w:styleId="Pedmtkomente">
    <w:name w:val="annotation subject"/>
    <w:basedOn w:val="Textkomente"/>
    <w:next w:val="Textkomente"/>
    <w:link w:val="PedmtkomenteChar"/>
    <w:semiHidden/>
    <w:unhideWhenUsed/>
    <w:rsid w:val="00D70DDA"/>
    <w:rPr>
      <w:b/>
      <w:bCs/>
    </w:rPr>
  </w:style>
  <w:style w:type="character" w:customStyle="1" w:styleId="PedmtkomenteChar">
    <w:name w:val="Předmět komentáře Char"/>
    <w:basedOn w:val="TextkomenteChar"/>
    <w:link w:val="Pedmtkomente"/>
    <w:semiHidden/>
    <w:rsid w:val="00D70DDA"/>
    <w:rPr>
      <w:rFonts w:ascii="Thorndale" w:eastAsia="HG Mincho Light J" w:hAnsi="Thorndale"/>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energeticky-institu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hyperlink" Target="mailto:info@energeticky-institut.cz"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49E3-6138-4FBE-BA7D-698CE1DF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1375</Words>
  <Characters>8118</Characters>
  <Application>Microsoft Office Word</Application>
  <DocSecurity>4</DocSecurity>
  <Lines>67</Lines>
  <Paragraphs>18</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creator>VÁCLAV ŽÁČEK</dc:creator>
  <cp:lastModifiedBy>Václav Žáček</cp:lastModifiedBy>
  <cp:revision>2</cp:revision>
  <cp:lastPrinted>2024-04-30T13:33:00Z</cp:lastPrinted>
  <dcterms:created xsi:type="dcterms:W3CDTF">2025-04-10T07:52:00Z</dcterms:created>
  <dcterms:modified xsi:type="dcterms:W3CDTF">2025-04-10T07:52:00Z</dcterms:modified>
</cp:coreProperties>
</file>