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v:background id="_x0000_s1025" o:bwmode="white" fillcolor="#deeaf6" o:targetscreensize="1024,768">
      <v:fill color2="fill lighten(18)" method="linear sigma" type="gradient"/>
    </v:background>
  </w:background>
  <w:body>
    <w:p w14:paraId="22698E02" w14:textId="7308595F" w:rsidR="008314B9" w:rsidRDefault="00F4620D" w:rsidP="008314B9">
      <w:pPr>
        <w:rPr>
          <w:rFonts w:ascii="Cambria" w:hAnsi="Cambria"/>
          <w:caps/>
          <w:sz w:val="8"/>
          <w:szCs w:val="8"/>
        </w:rPr>
      </w:pPr>
      <w:r w:rsidRPr="00982A7C">
        <w:rPr>
          <w:rFonts w:ascii="Cambria" w:hAnsi="Cambria"/>
          <w:caps/>
          <w:noProof/>
          <w:sz w:val="22"/>
          <w:szCs w:val="22"/>
        </w:rPr>
        <w:drawing>
          <wp:anchor distT="0" distB="0" distL="114300" distR="114300" simplePos="0" relativeHeight="251659264" behindDoc="0" locked="0" layoutInCell="1" allowOverlap="1" wp14:anchorId="2BE9E73B" wp14:editId="096945E0">
            <wp:simplePos x="0" y="0"/>
            <wp:positionH relativeFrom="column">
              <wp:posOffset>3975735</wp:posOffset>
            </wp:positionH>
            <wp:positionV relativeFrom="page">
              <wp:posOffset>721360</wp:posOffset>
            </wp:positionV>
            <wp:extent cx="219075" cy="219075"/>
            <wp:effectExtent l="0" t="0" r="9525" b="9525"/>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19075" cy="219075"/>
                    </a:xfrm>
                    <a:prstGeom prst="rect">
                      <a:avLst/>
                    </a:prstGeom>
                  </pic:spPr>
                </pic:pic>
              </a:graphicData>
            </a:graphic>
          </wp:anchor>
        </w:drawing>
      </w:r>
      <w:r w:rsidR="008314B9">
        <w:rPr>
          <w:rFonts w:ascii="Cambria" w:hAnsi="Cambria"/>
          <w:noProof/>
          <w:szCs w:val="24"/>
        </w:rPr>
        <w:drawing>
          <wp:anchor distT="0" distB="0" distL="114300" distR="114300" simplePos="0" relativeHeight="251660288" behindDoc="0" locked="0" layoutInCell="1" allowOverlap="1" wp14:anchorId="42B4CCDB" wp14:editId="2D23B81D">
            <wp:simplePos x="0" y="0"/>
            <wp:positionH relativeFrom="column">
              <wp:posOffset>3994785</wp:posOffset>
            </wp:positionH>
            <wp:positionV relativeFrom="paragraph">
              <wp:posOffset>62865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0500" cy="190500"/>
                    </a:xfrm>
                    <a:prstGeom prst="rect">
                      <a:avLst/>
                    </a:prstGeom>
                  </pic:spPr>
                </pic:pic>
              </a:graphicData>
            </a:graphic>
          </wp:anchor>
        </w:drawing>
      </w:r>
      <w:r w:rsidR="008314B9" w:rsidRPr="00474DAE">
        <w:rPr>
          <w:noProof/>
        </w:rPr>
        <w:drawing>
          <wp:inline distT="0" distB="0" distL="0" distR="0" wp14:anchorId="4E5B001C" wp14:editId="14200844">
            <wp:extent cx="266700" cy="217081"/>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717" cy="231746"/>
                    </a:xfrm>
                    <a:prstGeom prst="rect">
                      <a:avLst/>
                    </a:prstGeom>
                    <a:noFill/>
                    <a:ln>
                      <a:noFill/>
                    </a:ln>
                  </pic:spPr>
                </pic:pic>
              </a:graphicData>
            </a:graphic>
          </wp:inline>
        </w:drawing>
      </w:r>
      <w:r w:rsidR="008314B9">
        <w:t xml:space="preserve"> </w:t>
      </w:r>
      <w:r w:rsidR="008314B9" w:rsidRPr="008E365A">
        <w:rPr>
          <w:rFonts w:ascii="Cambria" w:hAnsi="Cambria"/>
          <w:b/>
          <w:color w:val="auto"/>
          <w:sz w:val="28"/>
          <w:szCs w:val="28"/>
        </w:rPr>
        <w:t>ENERGETICKÝ INSTITUT</w:t>
      </w:r>
      <w:r w:rsidR="008314B9">
        <w:rPr>
          <w:rFonts w:ascii="Cambria" w:hAnsi="Cambria"/>
          <w:b/>
          <w:color w:val="auto"/>
        </w:rPr>
        <w:t xml:space="preserve"> </w:t>
      </w:r>
      <w:r w:rsidR="008314B9">
        <w:rPr>
          <w:rFonts w:ascii="Cambria" w:hAnsi="Cambria"/>
          <w:b/>
          <w:color w:val="auto"/>
        </w:rPr>
        <w:tab/>
      </w:r>
      <w:r w:rsidR="008314B9">
        <w:rPr>
          <w:rFonts w:ascii="Cambria" w:hAnsi="Cambria"/>
          <w:b/>
          <w:color w:val="auto"/>
        </w:rPr>
        <w:tab/>
      </w:r>
      <w:r w:rsidR="008314B9">
        <w:rPr>
          <w:rFonts w:ascii="Cambria" w:hAnsi="Cambria"/>
          <w:szCs w:val="24"/>
        </w:rPr>
        <w:t xml:space="preserve">    </w:t>
      </w:r>
      <w:r w:rsidR="008314B9" w:rsidRPr="00982A7C">
        <w:rPr>
          <w:rFonts w:ascii="Cambria" w:hAnsi="Cambria"/>
          <w:sz w:val="22"/>
          <w:szCs w:val="22"/>
        </w:rPr>
        <w:t>info@energeticky-institut.cz</w:t>
      </w:r>
    </w:p>
    <w:p w14:paraId="2D59C5EF" w14:textId="7BE09D88" w:rsidR="008314B9" w:rsidRDefault="008314B9" w:rsidP="008314B9">
      <w:pPr>
        <w:rPr>
          <w:rFonts w:ascii="Cambria" w:hAnsi="Cambria"/>
          <w:color w:val="auto"/>
          <w:sz w:val="22"/>
          <w:szCs w:val="22"/>
        </w:rPr>
      </w:pPr>
      <w:r>
        <w:rPr>
          <w:rFonts w:ascii="Cambria" w:hAnsi="Cambria"/>
          <w:szCs w:val="24"/>
        </w:rPr>
        <w:t>si Vás dovoluje pozvat na seminář</w:t>
      </w:r>
      <w:r w:rsidRPr="008925AF">
        <w:rPr>
          <w:rFonts w:ascii="Cambria" w:hAnsi="Cambria"/>
          <w:color w:val="auto"/>
          <w:szCs w:val="24"/>
        </w:rPr>
        <w:t>/on-line seminář</w:t>
      </w:r>
      <w:r w:rsidRPr="00103C1A">
        <w:rPr>
          <w:rFonts w:ascii="Cambria" w:hAnsi="Cambria"/>
          <w:color w:val="auto"/>
          <w:sz w:val="22"/>
          <w:szCs w:val="22"/>
          <w:u w:val="single"/>
        </w:rPr>
        <w:t xml:space="preserve"> </w:t>
      </w:r>
      <w:r>
        <w:rPr>
          <w:rFonts w:ascii="Cambria" w:hAnsi="Cambria"/>
          <w:color w:val="auto"/>
          <w:sz w:val="22"/>
          <w:szCs w:val="22"/>
        </w:rPr>
        <w:t xml:space="preserve">  </w:t>
      </w:r>
      <w:r w:rsidRPr="00982A7C">
        <w:rPr>
          <w:rFonts w:ascii="Cambria" w:hAnsi="Cambria"/>
          <w:color w:val="auto"/>
          <w:sz w:val="22"/>
          <w:szCs w:val="22"/>
        </w:rPr>
        <w:t>+420 724 550</w:t>
      </w:r>
      <w:r>
        <w:rPr>
          <w:rFonts w:ascii="Cambria" w:hAnsi="Cambria"/>
          <w:color w:val="auto"/>
          <w:sz w:val="22"/>
          <w:szCs w:val="22"/>
        </w:rPr>
        <w:t> </w:t>
      </w:r>
      <w:r w:rsidRPr="00982A7C">
        <w:rPr>
          <w:rFonts w:ascii="Cambria" w:hAnsi="Cambria"/>
          <w:color w:val="auto"/>
          <w:sz w:val="22"/>
          <w:szCs w:val="22"/>
        </w:rPr>
        <w:t>035</w:t>
      </w:r>
    </w:p>
    <w:p w14:paraId="05FA1E07" w14:textId="40037A57" w:rsidR="008314B9" w:rsidRPr="00C313D8" w:rsidRDefault="008314B9" w:rsidP="008314B9">
      <w:pPr>
        <w:rPr>
          <w:rFonts w:ascii="Cambria" w:hAnsi="Cambria"/>
          <w:color w:val="auto"/>
          <w:sz w:val="32"/>
          <w:szCs w:val="32"/>
        </w:rPr>
      </w:pPr>
    </w:p>
    <w:p w14:paraId="60793944" w14:textId="77777777" w:rsidR="008314B9" w:rsidRPr="00707749" w:rsidRDefault="008314B9" w:rsidP="008314B9">
      <w:pPr>
        <w:rPr>
          <w:rFonts w:ascii="Cambria" w:hAnsi="Cambria"/>
          <w:color w:val="auto"/>
          <w:sz w:val="32"/>
          <w:szCs w:val="32"/>
        </w:rPr>
      </w:pPr>
    </w:p>
    <w:p w14:paraId="2961BD63" w14:textId="77777777" w:rsidR="00DD3197" w:rsidRPr="00D20764" w:rsidRDefault="00DD3197" w:rsidP="008314B9">
      <w:pPr>
        <w:rPr>
          <w:rFonts w:ascii="Cambria" w:hAnsi="Cambria"/>
          <w:color w:val="auto"/>
          <w:szCs w:val="24"/>
        </w:rPr>
      </w:pPr>
    </w:p>
    <w:p w14:paraId="6D374FAA" w14:textId="260AC37B" w:rsidR="00056A84" w:rsidRPr="008314B9" w:rsidRDefault="00ED479D" w:rsidP="008314B9">
      <w:pPr>
        <w:jc w:val="center"/>
        <w:rPr>
          <w:rFonts w:ascii="Cambria" w:hAnsi="Cambria"/>
          <w:color w:val="auto"/>
          <w:sz w:val="40"/>
          <w:szCs w:val="40"/>
        </w:rPr>
      </w:pPr>
      <w:r w:rsidRPr="008314B9">
        <w:rPr>
          <w:rFonts w:ascii="Cambria" w:hAnsi="Cambria"/>
          <w:b/>
          <w:bCs/>
          <w:color w:val="002060"/>
          <w:sz w:val="40"/>
          <w:szCs w:val="40"/>
        </w:rPr>
        <w:t>Z</w:t>
      </w:r>
      <w:r w:rsidR="00056A84" w:rsidRPr="008314B9">
        <w:rPr>
          <w:rFonts w:ascii="Cambria" w:hAnsi="Cambria"/>
          <w:b/>
          <w:bCs/>
          <w:color w:val="002060"/>
          <w:sz w:val="40"/>
          <w:szCs w:val="40"/>
        </w:rPr>
        <w:t>ÁK</w:t>
      </w:r>
      <w:r w:rsidRPr="008314B9">
        <w:rPr>
          <w:rFonts w:ascii="Cambria" w:hAnsi="Cambria"/>
          <w:b/>
          <w:bCs/>
          <w:color w:val="002060"/>
          <w:sz w:val="40"/>
          <w:szCs w:val="40"/>
        </w:rPr>
        <w:t>ON O HOSPODAŘENÍ ENERGIÍ</w:t>
      </w:r>
    </w:p>
    <w:p w14:paraId="7DF82D7B" w14:textId="566572E0" w:rsidR="009A732E" w:rsidRPr="00470331" w:rsidRDefault="00850CBD" w:rsidP="00470331">
      <w:pPr>
        <w:pStyle w:val="Zkladntext"/>
        <w:jc w:val="center"/>
        <w:rPr>
          <w:rFonts w:ascii="Cambria" w:hAnsi="Cambria"/>
          <w:b/>
          <w:sz w:val="28"/>
          <w:szCs w:val="28"/>
        </w:rPr>
      </w:pPr>
      <w:r w:rsidRPr="00470331">
        <w:rPr>
          <w:rFonts w:ascii="Cambria" w:hAnsi="Cambria"/>
          <w:b/>
          <w:sz w:val="28"/>
          <w:szCs w:val="28"/>
        </w:rPr>
        <w:t>přehled změn</w:t>
      </w:r>
      <w:r w:rsidR="002D2E6A">
        <w:rPr>
          <w:rFonts w:ascii="Cambria" w:hAnsi="Cambria"/>
          <w:b/>
          <w:sz w:val="28"/>
          <w:szCs w:val="28"/>
        </w:rPr>
        <w:t xml:space="preserve"> a</w:t>
      </w:r>
      <w:r w:rsidR="00900113" w:rsidRPr="00470331">
        <w:rPr>
          <w:rFonts w:ascii="Cambria" w:hAnsi="Cambria"/>
          <w:b/>
          <w:sz w:val="28"/>
          <w:szCs w:val="28"/>
        </w:rPr>
        <w:t xml:space="preserve"> </w:t>
      </w:r>
      <w:r w:rsidRPr="00470331">
        <w:rPr>
          <w:rFonts w:ascii="Cambria" w:hAnsi="Cambria"/>
          <w:b/>
          <w:sz w:val="28"/>
          <w:szCs w:val="28"/>
        </w:rPr>
        <w:t>a</w:t>
      </w:r>
      <w:r w:rsidR="00C93FBE" w:rsidRPr="00470331">
        <w:rPr>
          <w:rFonts w:ascii="Cambria" w:hAnsi="Cambria"/>
          <w:b/>
          <w:sz w:val="28"/>
          <w:szCs w:val="28"/>
        </w:rPr>
        <w:t>ktuá</w:t>
      </w:r>
      <w:r w:rsidRPr="00470331">
        <w:rPr>
          <w:rFonts w:ascii="Cambria" w:hAnsi="Cambria"/>
          <w:b/>
          <w:sz w:val="28"/>
          <w:szCs w:val="28"/>
        </w:rPr>
        <w:t>l</w:t>
      </w:r>
      <w:r w:rsidR="00C93FBE" w:rsidRPr="00470331">
        <w:rPr>
          <w:rFonts w:ascii="Cambria" w:hAnsi="Cambria"/>
          <w:b/>
          <w:sz w:val="28"/>
          <w:szCs w:val="28"/>
        </w:rPr>
        <w:t>ní znění zákona</w:t>
      </w:r>
      <w:r w:rsidR="00FA5782" w:rsidRPr="00470331">
        <w:rPr>
          <w:rFonts w:ascii="Cambria" w:hAnsi="Cambria"/>
          <w:b/>
          <w:sz w:val="28"/>
          <w:szCs w:val="28"/>
        </w:rPr>
        <w:t xml:space="preserve"> </w:t>
      </w:r>
      <w:r w:rsidR="00481BB0">
        <w:rPr>
          <w:rFonts w:ascii="Cambria" w:hAnsi="Cambria"/>
          <w:b/>
          <w:sz w:val="28"/>
          <w:szCs w:val="28"/>
        </w:rPr>
        <w:t>a</w:t>
      </w:r>
      <w:r w:rsidR="00187075" w:rsidRPr="00470331">
        <w:rPr>
          <w:rFonts w:ascii="Cambria" w:hAnsi="Cambria"/>
          <w:b/>
          <w:sz w:val="28"/>
          <w:szCs w:val="28"/>
        </w:rPr>
        <w:t xml:space="preserve"> </w:t>
      </w:r>
      <w:r w:rsidR="005E2CDC" w:rsidRPr="00470331">
        <w:rPr>
          <w:rFonts w:ascii="Cambria" w:hAnsi="Cambria"/>
          <w:b/>
          <w:sz w:val="28"/>
          <w:szCs w:val="28"/>
        </w:rPr>
        <w:t xml:space="preserve">jeho </w:t>
      </w:r>
      <w:r w:rsidR="00187075" w:rsidRPr="00470331">
        <w:rPr>
          <w:rFonts w:ascii="Cambria" w:hAnsi="Cambria"/>
          <w:b/>
          <w:sz w:val="28"/>
          <w:szCs w:val="28"/>
        </w:rPr>
        <w:t>prováděcí</w:t>
      </w:r>
      <w:r w:rsidR="00FD0587" w:rsidRPr="00470331">
        <w:rPr>
          <w:rFonts w:ascii="Cambria" w:hAnsi="Cambria"/>
          <w:b/>
          <w:sz w:val="28"/>
          <w:szCs w:val="28"/>
        </w:rPr>
        <w:t>ch</w:t>
      </w:r>
      <w:r w:rsidR="00187075" w:rsidRPr="00470331">
        <w:rPr>
          <w:rFonts w:ascii="Cambria" w:hAnsi="Cambria"/>
          <w:b/>
          <w:sz w:val="28"/>
          <w:szCs w:val="28"/>
        </w:rPr>
        <w:t xml:space="preserve"> předpis</w:t>
      </w:r>
      <w:r w:rsidR="00FD0587" w:rsidRPr="00470331">
        <w:rPr>
          <w:rFonts w:ascii="Cambria" w:hAnsi="Cambria"/>
          <w:b/>
          <w:sz w:val="28"/>
          <w:szCs w:val="28"/>
        </w:rPr>
        <w:t>ů</w:t>
      </w:r>
      <w:r w:rsidR="00DC554A" w:rsidRPr="00470331">
        <w:rPr>
          <w:rFonts w:ascii="Cambria" w:hAnsi="Cambria"/>
          <w:b/>
          <w:sz w:val="28"/>
          <w:szCs w:val="28"/>
        </w:rPr>
        <w:t xml:space="preserve"> v</w:t>
      </w:r>
      <w:r w:rsidR="002D2E6A">
        <w:rPr>
          <w:rFonts w:ascii="Cambria" w:hAnsi="Cambria"/>
          <w:b/>
          <w:sz w:val="28"/>
          <w:szCs w:val="28"/>
        </w:rPr>
        <w:t> </w:t>
      </w:r>
      <w:r w:rsidR="00DC554A" w:rsidRPr="00470331">
        <w:rPr>
          <w:rFonts w:ascii="Cambria" w:hAnsi="Cambria"/>
          <w:b/>
          <w:sz w:val="28"/>
          <w:szCs w:val="28"/>
        </w:rPr>
        <w:t>p</w:t>
      </w:r>
      <w:r w:rsidR="005E2CDC" w:rsidRPr="00470331">
        <w:rPr>
          <w:rFonts w:ascii="Cambria" w:hAnsi="Cambria"/>
          <w:b/>
          <w:sz w:val="28"/>
          <w:szCs w:val="28"/>
        </w:rPr>
        <w:t>říkladech</w:t>
      </w:r>
    </w:p>
    <w:p w14:paraId="34F5CA49" w14:textId="305AB7D4" w:rsidR="00C26E65" w:rsidRDefault="00C26E65" w:rsidP="00DE70C4">
      <w:pPr>
        <w:rPr>
          <w:rFonts w:ascii="Arial" w:hAnsi="Arial" w:cs="Arial"/>
          <w:sz w:val="28"/>
          <w:szCs w:val="28"/>
        </w:rPr>
      </w:pPr>
    </w:p>
    <w:p w14:paraId="0C42EBB1" w14:textId="77777777" w:rsidR="000A43E6" w:rsidRPr="00C313D8" w:rsidRDefault="000A43E6" w:rsidP="00DE70C4">
      <w:pPr>
        <w:rPr>
          <w:rFonts w:ascii="Arial" w:hAnsi="Arial" w:cs="Arial"/>
          <w:sz w:val="32"/>
          <w:szCs w:val="32"/>
        </w:rPr>
      </w:pPr>
    </w:p>
    <w:p w14:paraId="103E6402" w14:textId="2B4A633E" w:rsidR="00621502" w:rsidRPr="008B4EFB" w:rsidRDefault="00621502" w:rsidP="00621502">
      <w:pPr>
        <w:pStyle w:val="Podnadpis"/>
        <w:jc w:val="left"/>
        <w:rPr>
          <w:rFonts w:ascii="Cambria" w:hAnsi="Cambria"/>
          <w:b w:val="0"/>
          <w:color w:val="002060"/>
          <w:sz w:val="22"/>
          <w:szCs w:val="22"/>
        </w:rPr>
      </w:pPr>
      <w:r w:rsidRPr="00C11C4A">
        <w:rPr>
          <w:rFonts w:ascii="Cambria" w:hAnsi="Cambria"/>
          <w:b w:val="0"/>
          <w:color w:val="002060"/>
          <w:sz w:val="22"/>
          <w:szCs w:val="22"/>
        </w:rPr>
        <w:t xml:space="preserve">Kdy: </w:t>
      </w:r>
      <w:r w:rsidR="00660DC0">
        <w:rPr>
          <w:rFonts w:ascii="Cambria" w:hAnsi="Cambria"/>
          <w:b w:val="0"/>
          <w:color w:val="002060"/>
          <w:sz w:val="22"/>
          <w:szCs w:val="22"/>
        </w:rPr>
        <w:t>30</w:t>
      </w:r>
      <w:r w:rsidRPr="00C11C4A">
        <w:rPr>
          <w:rFonts w:ascii="Cambria" w:hAnsi="Cambria"/>
          <w:b w:val="0"/>
          <w:color w:val="002060"/>
          <w:sz w:val="22"/>
          <w:szCs w:val="22"/>
        </w:rPr>
        <w:t xml:space="preserve">. </w:t>
      </w:r>
      <w:r w:rsidR="00660DC0">
        <w:rPr>
          <w:rFonts w:ascii="Cambria" w:hAnsi="Cambria"/>
          <w:b w:val="0"/>
          <w:color w:val="002060"/>
          <w:sz w:val="22"/>
          <w:szCs w:val="22"/>
        </w:rPr>
        <w:t>května</w:t>
      </w:r>
      <w:r w:rsidRPr="00C11C4A">
        <w:rPr>
          <w:rFonts w:ascii="Cambria" w:hAnsi="Cambria"/>
          <w:b w:val="0"/>
          <w:color w:val="002060"/>
          <w:sz w:val="22"/>
          <w:szCs w:val="22"/>
        </w:rPr>
        <w:t xml:space="preserve"> 202</w:t>
      </w:r>
      <w:r w:rsidR="00660DC0">
        <w:rPr>
          <w:rFonts w:ascii="Cambria" w:hAnsi="Cambria"/>
          <w:b w:val="0"/>
          <w:color w:val="002060"/>
          <w:sz w:val="22"/>
          <w:szCs w:val="22"/>
        </w:rPr>
        <w:t>4</w:t>
      </w:r>
      <w:r w:rsidR="001F4CFB">
        <w:rPr>
          <w:rFonts w:ascii="Cambria" w:hAnsi="Cambria"/>
          <w:b w:val="0"/>
          <w:color w:val="002060"/>
          <w:sz w:val="22"/>
          <w:szCs w:val="22"/>
        </w:rPr>
        <w:t xml:space="preserve"> od</w:t>
      </w:r>
      <w:r w:rsidR="008B4EFB">
        <w:rPr>
          <w:rFonts w:ascii="Cambria" w:hAnsi="Cambria"/>
          <w:b w:val="0"/>
          <w:color w:val="002060"/>
          <w:sz w:val="22"/>
          <w:szCs w:val="22"/>
        </w:rPr>
        <w:t xml:space="preserve"> </w:t>
      </w:r>
      <w:r w:rsidRPr="00C11C4A">
        <w:rPr>
          <w:rFonts w:ascii="Cambria" w:hAnsi="Cambria"/>
          <w:b w:val="0"/>
          <w:color w:val="002060"/>
          <w:sz w:val="22"/>
          <w:szCs w:val="22"/>
        </w:rPr>
        <w:t xml:space="preserve">9 </w:t>
      </w:r>
      <w:r w:rsidR="001F4CFB">
        <w:rPr>
          <w:rFonts w:ascii="Cambria" w:hAnsi="Cambria"/>
          <w:b w:val="0"/>
          <w:color w:val="002060"/>
          <w:sz w:val="22"/>
          <w:szCs w:val="22"/>
        </w:rPr>
        <w:t>do</w:t>
      </w:r>
      <w:r>
        <w:rPr>
          <w:rFonts w:ascii="Cambria" w:hAnsi="Cambria"/>
          <w:b w:val="0"/>
          <w:color w:val="002060"/>
          <w:sz w:val="22"/>
          <w:szCs w:val="22"/>
        </w:rPr>
        <w:t xml:space="preserve"> </w:t>
      </w:r>
      <w:r w:rsidRPr="00C11C4A">
        <w:rPr>
          <w:rFonts w:ascii="Cambria" w:hAnsi="Cambria"/>
          <w:b w:val="0"/>
          <w:color w:val="002060"/>
          <w:sz w:val="22"/>
          <w:szCs w:val="22"/>
        </w:rPr>
        <w:t>1</w:t>
      </w:r>
      <w:r>
        <w:rPr>
          <w:rFonts w:ascii="Cambria" w:hAnsi="Cambria"/>
          <w:b w:val="0"/>
          <w:color w:val="002060"/>
          <w:sz w:val="22"/>
          <w:szCs w:val="22"/>
        </w:rPr>
        <w:t>3</w:t>
      </w:r>
      <w:r w:rsidR="004B6203">
        <w:rPr>
          <w:rFonts w:ascii="Cambria" w:hAnsi="Cambria"/>
          <w:b w:val="0"/>
          <w:color w:val="002060"/>
          <w:sz w:val="22"/>
          <w:szCs w:val="22"/>
        </w:rPr>
        <w:t xml:space="preserve"> hodin</w:t>
      </w:r>
    </w:p>
    <w:p w14:paraId="3813FD95" w14:textId="09864FD4" w:rsidR="00621502" w:rsidRPr="00621502" w:rsidRDefault="000B456C" w:rsidP="00621502">
      <w:pPr>
        <w:pStyle w:val="Podnadpis"/>
        <w:jc w:val="left"/>
        <w:rPr>
          <w:rFonts w:ascii="Cambria" w:hAnsi="Cambria"/>
          <w:b w:val="0"/>
          <w:color w:val="002060"/>
          <w:sz w:val="22"/>
          <w:szCs w:val="22"/>
          <w:lang w:val="de-DE"/>
        </w:rPr>
      </w:pPr>
      <w:r w:rsidRPr="00AE25DD">
        <w:rPr>
          <w:rFonts w:ascii="Cambria" w:hAnsi="Cambria"/>
          <w:b w:val="0"/>
          <w:color w:val="002060"/>
          <w:sz w:val="22"/>
          <w:szCs w:val="22"/>
        </w:rPr>
        <w:t xml:space="preserve">Kde: </w:t>
      </w:r>
      <w:r w:rsidRPr="00F4381D">
        <w:rPr>
          <w:rFonts w:ascii="Cambria" w:hAnsi="Cambria"/>
          <w:b w:val="0"/>
          <w:color w:val="002060"/>
          <w:sz w:val="22"/>
          <w:szCs w:val="22"/>
          <w:lang w:val="de-DE"/>
        </w:rPr>
        <w:t>Hotel Tristar – Congress (</w:t>
      </w:r>
      <w:r>
        <w:rPr>
          <w:rFonts w:ascii="Cambria" w:hAnsi="Cambria"/>
          <w:b w:val="0"/>
          <w:color w:val="002060"/>
          <w:sz w:val="22"/>
          <w:szCs w:val="22"/>
        </w:rPr>
        <w:t>vedle</w:t>
      </w:r>
      <w:r>
        <w:rPr>
          <w:rFonts w:ascii="Cambria" w:hAnsi="Cambria"/>
          <w:b w:val="0"/>
          <w:color w:val="002060"/>
          <w:sz w:val="22"/>
          <w:szCs w:val="22"/>
          <w:lang w:val="de-DE"/>
        </w:rPr>
        <w:t xml:space="preserve"> </w:t>
      </w:r>
      <w:r w:rsidRPr="001E4F23">
        <w:rPr>
          <w:rFonts w:ascii="Cambria" w:hAnsi="Cambria"/>
          <w:b w:val="0"/>
          <w:color w:val="002060"/>
          <w:sz w:val="22"/>
          <w:szCs w:val="22"/>
        </w:rPr>
        <w:t>hotel</w:t>
      </w:r>
      <w:r>
        <w:rPr>
          <w:rFonts w:ascii="Cambria" w:hAnsi="Cambria"/>
          <w:b w:val="0"/>
          <w:color w:val="002060"/>
          <w:sz w:val="22"/>
          <w:szCs w:val="22"/>
        </w:rPr>
        <w:t>u</w:t>
      </w:r>
      <w:r w:rsidRPr="00F4381D">
        <w:rPr>
          <w:rFonts w:ascii="Cambria" w:hAnsi="Cambria"/>
          <w:b w:val="0"/>
          <w:color w:val="002060"/>
          <w:sz w:val="22"/>
          <w:szCs w:val="22"/>
          <w:lang w:val="de-DE"/>
        </w:rPr>
        <w:t xml:space="preserve"> Olympik)</w:t>
      </w:r>
      <w:r w:rsidRPr="00F4381D">
        <w:rPr>
          <w:rFonts w:ascii="Cambria" w:hAnsi="Cambria"/>
          <w:b w:val="0"/>
          <w:color w:val="002060"/>
          <w:sz w:val="22"/>
          <w:szCs w:val="22"/>
        </w:rPr>
        <w:t>, U Sluncové 14,</w:t>
      </w:r>
      <w:r w:rsidRPr="00F4381D">
        <w:rPr>
          <w:rFonts w:ascii="Cambria" w:hAnsi="Cambria"/>
          <w:b w:val="0"/>
          <w:color w:val="002060"/>
          <w:sz w:val="22"/>
          <w:szCs w:val="22"/>
          <w:lang w:val="de-DE"/>
        </w:rPr>
        <w:t xml:space="preserve"> Praha 8</w:t>
      </w:r>
      <w:r>
        <w:rPr>
          <w:rFonts w:ascii="Cambria" w:hAnsi="Cambria"/>
          <w:b w:val="0"/>
          <w:color w:val="002060"/>
          <w:sz w:val="22"/>
          <w:szCs w:val="22"/>
          <w:lang w:val="de-DE"/>
        </w:rPr>
        <w:t xml:space="preserve"> (a současně také </w:t>
      </w:r>
      <w:r w:rsidRPr="00C11C4A">
        <w:rPr>
          <w:rFonts w:ascii="Cambria" w:hAnsi="Cambria"/>
          <w:b w:val="0"/>
          <w:color w:val="002060"/>
          <w:sz w:val="22"/>
          <w:szCs w:val="22"/>
          <w:lang w:val="de-DE"/>
        </w:rPr>
        <w:t>on</w:t>
      </w:r>
      <w:r>
        <w:rPr>
          <w:rFonts w:ascii="Cambria" w:hAnsi="Cambria"/>
          <w:b w:val="0"/>
          <w:color w:val="002060"/>
          <w:sz w:val="22"/>
          <w:szCs w:val="22"/>
          <w:lang w:val="de-DE"/>
        </w:rPr>
        <w:t>-</w:t>
      </w:r>
      <w:r w:rsidRPr="00C11C4A">
        <w:rPr>
          <w:rFonts w:ascii="Cambria" w:hAnsi="Cambria"/>
          <w:b w:val="0"/>
          <w:color w:val="002060"/>
          <w:sz w:val="22"/>
          <w:szCs w:val="22"/>
          <w:lang w:val="de-DE"/>
        </w:rPr>
        <w:t>line</w:t>
      </w:r>
      <w:r>
        <w:rPr>
          <w:rFonts w:ascii="Cambria" w:hAnsi="Cambria"/>
          <w:b w:val="0"/>
          <w:color w:val="002060"/>
          <w:sz w:val="22"/>
          <w:szCs w:val="22"/>
          <w:lang w:val="de-DE"/>
        </w:rPr>
        <w:t>)</w:t>
      </w:r>
    </w:p>
    <w:p w14:paraId="797A794B" w14:textId="2CABA19E" w:rsidR="00621502" w:rsidRPr="00621502" w:rsidRDefault="00621502" w:rsidP="00621502">
      <w:pPr>
        <w:pStyle w:val="Podnadpis"/>
        <w:jc w:val="left"/>
        <w:rPr>
          <w:rFonts w:ascii="Cambria" w:hAnsi="Cambria" w:cstheme="minorHAnsi"/>
          <w:b w:val="0"/>
          <w:bCs/>
          <w:color w:val="002060"/>
          <w:sz w:val="22"/>
          <w:szCs w:val="22"/>
        </w:rPr>
      </w:pPr>
      <w:r w:rsidRPr="00621502">
        <w:rPr>
          <w:rFonts w:ascii="Cambria" w:hAnsi="Cambria" w:cstheme="minorHAnsi"/>
          <w:b w:val="0"/>
          <w:bCs/>
          <w:color w:val="002060"/>
          <w:sz w:val="22"/>
          <w:szCs w:val="22"/>
        </w:rPr>
        <w:t>Lektor:</w:t>
      </w:r>
      <w:r w:rsidR="00AB07DF">
        <w:rPr>
          <w:rFonts w:ascii="Cambria" w:hAnsi="Cambria" w:cstheme="minorHAnsi"/>
          <w:b w:val="0"/>
          <w:bCs/>
          <w:color w:val="002060"/>
          <w:sz w:val="22"/>
          <w:szCs w:val="22"/>
        </w:rPr>
        <w:t xml:space="preserve"> </w:t>
      </w:r>
      <w:r w:rsidR="00A9417B" w:rsidRPr="00A9417B">
        <w:rPr>
          <w:rFonts w:ascii="Cambria" w:hAnsi="Cambria" w:cstheme="minorHAnsi"/>
          <w:b w:val="0"/>
          <w:color w:val="002060"/>
          <w:sz w:val="22"/>
          <w:szCs w:val="22"/>
        </w:rPr>
        <w:t>Ing. Lenka Kretschmerová, Ph.D., metodik odboru kontroly SEI</w:t>
      </w:r>
    </w:p>
    <w:p w14:paraId="4AA694AA" w14:textId="653C6200" w:rsidR="00621502" w:rsidRDefault="00621502" w:rsidP="00621502">
      <w:pPr>
        <w:pStyle w:val="Podnadpis"/>
        <w:jc w:val="left"/>
        <w:rPr>
          <w:rFonts w:ascii="Cambria" w:hAnsi="Cambria" w:cstheme="minorHAnsi"/>
          <w:b w:val="0"/>
          <w:color w:val="002060"/>
          <w:sz w:val="22"/>
          <w:szCs w:val="22"/>
        </w:rPr>
      </w:pPr>
      <w:r w:rsidRPr="008F33BB">
        <w:rPr>
          <w:rFonts w:ascii="Cambria" w:hAnsi="Cambria" w:cstheme="minorHAnsi"/>
          <w:b w:val="0"/>
          <w:color w:val="002060"/>
          <w:sz w:val="22"/>
          <w:szCs w:val="22"/>
        </w:rPr>
        <w:t xml:space="preserve">Účastnický poplatek: 2 </w:t>
      </w:r>
      <w:r w:rsidR="005A7EEA">
        <w:rPr>
          <w:rFonts w:ascii="Cambria" w:hAnsi="Cambria" w:cstheme="minorHAnsi"/>
          <w:b w:val="0"/>
          <w:color w:val="002060"/>
          <w:sz w:val="22"/>
          <w:szCs w:val="22"/>
        </w:rPr>
        <w:t>314</w:t>
      </w:r>
      <w:r w:rsidRPr="008F33BB">
        <w:rPr>
          <w:rFonts w:ascii="Cambria" w:hAnsi="Cambria" w:cstheme="minorHAnsi"/>
          <w:b w:val="0"/>
          <w:color w:val="002060"/>
          <w:sz w:val="22"/>
          <w:szCs w:val="22"/>
        </w:rPr>
        <w:t>,- bez DPH</w:t>
      </w:r>
    </w:p>
    <w:p w14:paraId="10547208" w14:textId="77777777" w:rsidR="007636F3" w:rsidRDefault="007636F3" w:rsidP="00621502">
      <w:pPr>
        <w:pStyle w:val="Zkladntext"/>
        <w:rPr>
          <w:rFonts w:ascii="Cambria" w:hAnsi="Cambria" w:cstheme="majorHAnsi"/>
          <w:color w:val="002060"/>
          <w:sz w:val="20"/>
        </w:rPr>
      </w:pPr>
    </w:p>
    <w:p w14:paraId="398E317A" w14:textId="25069635" w:rsidR="00C10CEF" w:rsidRPr="00396FB7" w:rsidRDefault="009E0138" w:rsidP="00CF3FFB">
      <w:pPr>
        <w:pStyle w:val="Podtitul1"/>
        <w:jc w:val="both"/>
        <w:rPr>
          <w:rFonts w:ascii="Cambria" w:hAnsi="Cambria" w:cstheme="majorHAnsi"/>
          <w:b w:val="0"/>
          <w:color w:val="002060"/>
        </w:rPr>
      </w:pPr>
      <w:r w:rsidRPr="00396FB7">
        <w:rPr>
          <w:rFonts w:ascii="Cambria" w:hAnsi="Cambria" w:cstheme="majorHAnsi"/>
          <w:b w:val="0"/>
          <w:color w:val="002060"/>
        </w:rPr>
        <w:t>Tento seminář se bude konat v klasické prezenční formě, bude však současně přenášen i prostřednictvím aplikace Microsoft Teams. V přihlášce si tedy lze zvolit buď osobní účast nebo účast on-line. V případě, že Vám nevyhovuje termín konání, lze si objednat také záznam semináře. Co obnáší vzdálená účast na semináři je uvedeno níže.</w:t>
      </w:r>
    </w:p>
    <w:p w14:paraId="729EA051" w14:textId="77777777" w:rsidR="00621502" w:rsidRDefault="00621502" w:rsidP="00621502">
      <w:pPr>
        <w:pStyle w:val="Zkladntext"/>
        <w:rPr>
          <w:sz w:val="20"/>
        </w:rPr>
      </w:pPr>
    </w:p>
    <w:p w14:paraId="4DB01008" w14:textId="3E2A287F" w:rsidR="007B1EEE" w:rsidRPr="00F23D7F" w:rsidRDefault="00ED479D">
      <w:pPr>
        <w:jc w:val="both"/>
        <w:rPr>
          <w:rFonts w:asciiTheme="majorHAnsi" w:hAnsiTheme="majorHAnsi" w:cstheme="majorHAnsi"/>
          <w:noProof/>
          <w:sz w:val="20"/>
        </w:rPr>
      </w:pPr>
      <w:r w:rsidRPr="00F23D7F">
        <w:rPr>
          <w:rFonts w:asciiTheme="majorHAnsi" w:hAnsiTheme="majorHAnsi" w:cstheme="majorHAnsi"/>
          <w:noProof/>
          <w:sz w:val="20"/>
        </w:rPr>
        <w:t xml:space="preserve">Seminář je určen odborné veřejnosti </w:t>
      </w:r>
      <w:r w:rsidR="00501D83" w:rsidRPr="00F23D7F">
        <w:rPr>
          <w:rFonts w:asciiTheme="majorHAnsi" w:hAnsiTheme="majorHAnsi" w:cstheme="majorHAnsi"/>
          <w:noProof/>
          <w:sz w:val="20"/>
        </w:rPr>
        <w:t xml:space="preserve">ze soukromého i státního sektoru </w:t>
      </w:r>
      <w:r w:rsidRPr="00F23D7F">
        <w:rPr>
          <w:rFonts w:asciiTheme="majorHAnsi" w:hAnsiTheme="majorHAnsi" w:cstheme="majorHAnsi"/>
          <w:noProof/>
          <w:sz w:val="20"/>
        </w:rPr>
        <w:t>dotčené povinnostmi vyplývajícími ze zákona</w:t>
      </w:r>
      <w:r w:rsidR="00501D83" w:rsidRPr="00F23D7F">
        <w:rPr>
          <w:rFonts w:asciiTheme="majorHAnsi" w:hAnsiTheme="majorHAnsi" w:cstheme="majorHAnsi"/>
          <w:noProof/>
          <w:sz w:val="20"/>
        </w:rPr>
        <w:t xml:space="preserve"> </w:t>
      </w:r>
      <w:r w:rsidR="00501D83" w:rsidRPr="00F23D7F">
        <w:rPr>
          <w:rFonts w:asciiTheme="majorHAnsi" w:hAnsiTheme="majorHAnsi"/>
          <w:color w:val="auto"/>
          <w:sz w:val="20"/>
        </w:rPr>
        <w:t>č. 406/2000 Sb.,</w:t>
      </w:r>
      <w:r w:rsidR="00501D83" w:rsidRPr="00F23D7F">
        <w:rPr>
          <w:rFonts w:asciiTheme="majorHAnsi" w:hAnsiTheme="majorHAnsi" w:cstheme="majorHAnsi"/>
          <w:noProof/>
          <w:sz w:val="20"/>
        </w:rPr>
        <w:t xml:space="preserve"> </w:t>
      </w:r>
      <w:r w:rsidRPr="00F23D7F">
        <w:rPr>
          <w:rFonts w:asciiTheme="majorHAnsi" w:hAnsiTheme="majorHAnsi" w:cstheme="majorHAnsi"/>
          <w:noProof/>
          <w:sz w:val="20"/>
        </w:rPr>
        <w:t>o hospodaření energi</w:t>
      </w:r>
      <w:r w:rsidR="00501D83" w:rsidRPr="00F23D7F">
        <w:rPr>
          <w:rFonts w:asciiTheme="majorHAnsi" w:hAnsiTheme="majorHAnsi" w:cstheme="majorHAnsi"/>
          <w:noProof/>
          <w:sz w:val="20"/>
        </w:rPr>
        <w:t>í</w:t>
      </w:r>
      <w:r w:rsidR="00AA6783">
        <w:rPr>
          <w:rFonts w:asciiTheme="majorHAnsi" w:hAnsiTheme="majorHAnsi" w:cstheme="majorHAnsi"/>
          <w:noProof/>
          <w:sz w:val="20"/>
        </w:rPr>
        <w:t>, ve znění pozdějších předpisů</w:t>
      </w:r>
      <w:r w:rsidR="00501D83" w:rsidRPr="00F23D7F">
        <w:rPr>
          <w:rFonts w:asciiTheme="majorHAnsi" w:hAnsiTheme="majorHAnsi" w:cstheme="majorHAnsi"/>
          <w:noProof/>
          <w:sz w:val="20"/>
        </w:rPr>
        <w:t>.</w:t>
      </w:r>
      <w:r w:rsidRPr="00F23D7F">
        <w:rPr>
          <w:rFonts w:asciiTheme="majorHAnsi" w:hAnsiTheme="majorHAnsi" w:cstheme="majorHAnsi"/>
          <w:noProof/>
          <w:sz w:val="20"/>
        </w:rPr>
        <w:t xml:space="preserve"> </w:t>
      </w:r>
      <w:r w:rsidR="00501D83" w:rsidRPr="00F23D7F">
        <w:rPr>
          <w:rFonts w:asciiTheme="majorHAnsi" w:hAnsiTheme="majorHAnsi"/>
          <w:color w:val="auto"/>
          <w:sz w:val="20"/>
        </w:rPr>
        <w:t>K</w:t>
      </w:r>
      <w:r w:rsidRPr="00F23D7F">
        <w:rPr>
          <w:rFonts w:asciiTheme="majorHAnsi" w:hAnsiTheme="majorHAnsi"/>
          <w:color w:val="auto"/>
          <w:sz w:val="20"/>
        </w:rPr>
        <w:t xml:space="preserve">lade si za cíl </w:t>
      </w:r>
      <w:r w:rsidR="005C7790">
        <w:rPr>
          <w:rFonts w:asciiTheme="majorHAnsi" w:hAnsiTheme="majorHAnsi"/>
          <w:color w:val="auto"/>
          <w:sz w:val="20"/>
        </w:rPr>
        <w:t>s</w:t>
      </w:r>
      <w:r w:rsidRPr="00F23D7F">
        <w:rPr>
          <w:rFonts w:asciiTheme="majorHAnsi" w:hAnsiTheme="majorHAnsi"/>
          <w:color w:val="auto"/>
          <w:sz w:val="20"/>
        </w:rPr>
        <w:t xml:space="preserve">eznámit účastníky </w:t>
      </w:r>
      <w:r w:rsidR="00501D83" w:rsidRPr="00F23D7F">
        <w:rPr>
          <w:rFonts w:asciiTheme="majorHAnsi" w:hAnsiTheme="majorHAnsi"/>
          <w:color w:val="auto"/>
          <w:sz w:val="20"/>
        </w:rPr>
        <w:t xml:space="preserve">semináře </w:t>
      </w:r>
      <w:r w:rsidR="00AA6783">
        <w:rPr>
          <w:rFonts w:asciiTheme="majorHAnsi" w:hAnsiTheme="majorHAnsi"/>
          <w:color w:val="auto"/>
          <w:sz w:val="20"/>
        </w:rPr>
        <w:t>s aktuálními legislativními povinnostmi v oblasti zvyšování energetické účinnosti s důrazem na ustanovení zákona a jeho prováděcích předpisů, která prošla nedávnou novelizací</w:t>
      </w:r>
      <w:r w:rsidR="00223449">
        <w:rPr>
          <w:rFonts w:asciiTheme="majorHAnsi" w:hAnsiTheme="majorHAnsi"/>
          <w:color w:val="auto"/>
          <w:sz w:val="20"/>
        </w:rPr>
        <w:t xml:space="preserve">. </w:t>
      </w:r>
      <w:r w:rsidR="005940F8">
        <w:rPr>
          <w:rFonts w:asciiTheme="majorHAnsi" w:hAnsiTheme="majorHAnsi"/>
          <w:color w:val="auto"/>
          <w:sz w:val="20"/>
        </w:rPr>
        <w:t>T</w:t>
      </w:r>
      <w:r w:rsidRPr="00F23D7F">
        <w:rPr>
          <w:rFonts w:asciiTheme="majorHAnsi" w:hAnsiTheme="majorHAnsi" w:cstheme="majorHAnsi"/>
          <w:sz w:val="20"/>
        </w:rPr>
        <w:t>radičně velký prostor bude věnován dotazům účastníků a odpovědím na ně včetně individuálních konzultací.</w:t>
      </w:r>
      <w:r w:rsidR="00387877" w:rsidRPr="00F23D7F">
        <w:rPr>
          <w:rFonts w:asciiTheme="majorHAnsi" w:hAnsiTheme="majorHAnsi" w:cstheme="majorHAnsi"/>
          <w:sz w:val="20"/>
        </w:rPr>
        <w:t xml:space="preserve"> </w:t>
      </w:r>
    </w:p>
    <w:p w14:paraId="7663EA87" w14:textId="113C8BC3" w:rsidR="0020627A" w:rsidRDefault="0020627A" w:rsidP="000A6F29">
      <w:pPr>
        <w:rPr>
          <w:sz w:val="16"/>
          <w:szCs w:val="16"/>
        </w:rPr>
      </w:pPr>
    </w:p>
    <w:p w14:paraId="4968461B" w14:textId="3238DF77" w:rsidR="006D137D" w:rsidRPr="00D67E85" w:rsidRDefault="007B1EEE" w:rsidP="002974A4">
      <w:pPr>
        <w:spacing w:line="360" w:lineRule="auto"/>
        <w:rPr>
          <w:rFonts w:ascii="Cambria" w:hAnsi="Cambria" w:cs="Calibri Light"/>
          <w:color w:val="002060"/>
          <w:sz w:val="22"/>
          <w:szCs w:val="22"/>
        </w:rPr>
      </w:pPr>
      <w:r w:rsidRPr="00D67E85">
        <w:rPr>
          <w:rFonts w:ascii="Cambria" w:hAnsi="Cambria" w:cs="Calibri Light"/>
          <w:color w:val="002060"/>
          <w:sz w:val="22"/>
          <w:szCs w:val="22"/>
        </w:rPr>
        <w:t>Program</w:t>
      </w:r>
      <w:r w:rsidR="00113B24" w:rsidRPr="00D67E85">
        <w:rPr>
          <w:rFonts w:ascii="Cambria" w:hAnsi="Cambria" w:cs="Calibri Light"/>
          <w:color w:val="002060"/>
          <w:sz w:val="22"/>
          <w:szCs w:val="22"/>
        </w:rPr>
        <w:t xml:space="preserve"> semináře</w:t>
      </w:r>
      <w:r w:rsidRPr="00D67E85">
        <w:rPr>
          <w:rFonts w:ascii="Cambria" w:hAnsi="Cambria" w:cs="Calibri Light"/>
          <w:color w:val="002060"/>
          <w:sz w:val="22"/>
          <w:szCs w:val="22"/>
        </w:rPr>
        <w:t>:</w:t>
      </w:r>
    </w:p>
    <w:p w14:paraId="52E4B4DB" w14:textId="0ADAF7C8" w:rsidR="00142A42" w:rsidRDefault="00D35009" w:rsidP="00D20764">
      <w:pPr>
        <w:pStyle w:val="Odstavecseseznamem"/>
        <w:numPr>
          <w:ilvl w:val="0"/>
          <w:numId w:val="14"/>
        </w:numPr>
        <w:rPr>
          <w:rFonts w:asciiTheme="majorHAnsi" w:hAnsiTheme="majorHAnsi" w:cstheme="majorHAnsi"/>
          <w:color w:val="002060"/>
          <w:sz w:val="20"/>
        </w:rPr>
      </w:pPr>
      <w:r w:rsidRPr="009A407D">
        <w:rPr>
          <w:rFonts w:asciiTheme="majorHAnsi" w:hAnsiTheme="majorHAnsi" w:cstheme="majorHAnsi"/>
          <w:color w:val="002060"/>
          <w:sz w:val="20"/>
        </w:rPr>
        <w:t>Prezence účastníků</w:t>
      </w:r>
    </w:p>
    <w:p w14:paraId="3834E1C9" w14:textId="43BD87F3" w:rsidR="00575608" w:rsidRPr="00896D2B" w:rsidRDefault="00D20764" w:rsidP="00D20764">
      <w:pPr>
        <w:pStyle w:val="Odstavecseseznamem"/>
        <w:numPr>
          <w:ilvl w:val="0"/>
          <w:numId w:val="14"/>
        </w:numPr>
        <w:rPr>
          <w:rFonts w:asciiTheme="majorHAnsi" w:hAnsiTheme="majorHAnsi" w:cstheme="majorHAnsi"/>
          <w:b/>
          <w:bCs/>
          <w:color w:val="002060"/>
          <w:sz w:val="20"/>
        </w:rPr>
      </w:pPr>
      <w:r w:rsidRPr="00896D2B">
        <w:rPr>
          <w:rFonts w:asciiTheme="majorHAnsi" w:hAnsiTheme="majorHAnsi" w:cstheme="majorHAnsi"/>
          <w:b/>
          <w:bCs/>
          <w:color w:val="002060"/>
          <w:sz w:val="20"/>
        </w:rPr>
        <w:t xml:space="preserve">Změny vyplývající z novel </w:t>
      </w:r>
      <w:r w:rsidR="008F6AC5" w:rsidRPr="00896D2B">
        <w:rPr>
          <w:rFonts w:asciiTheme="majorHAnsi" w:hAnsiTheme="majorHAnsi" w:cstheme="majorHAnsi"/>
          <w:b/>
          <w:bCs/>
          <w:color w:val="002060"/>
          <w:sz w:val="20"/>
        </w:rPr>
        <w:t>zákona o hospodaření energií</w:t>
      </w:r>
      <w:r w:rsidR="00BE1A78">
        <w:rPr>
          <w:rFonts w:asciiTheme="majorHAnsi" w:hAnsiTheme="majorHAnsi" w:cstheme="majorHAnsi"/>
          <w:b/>
          <w:bCs/>
          <w:color w:val="002060"/>
          <w:sz w:val="20"/>
        </w:rPr>
        <w:t xml:space="preserve"> a připravované </w:t>
      </w:r>
      <w:r w:rsidR="00D70DDA">
        <w:rPr>
          <w:rFonts w:asciiTheme="majorHAnsi" w:hAnsiTheme="majorHAnsi" w:cstheme="majorHAnsi"/>
          <w:b/>
          <w:bCs/>
          <w:color w:val="002060"/>
          <w:sz w:val="20"/>
        </w:rPr>
        <w:t xml:space="preserve">novely </w:t>
      </w:r>
      <w:r w:rsidR="00BE1A78">
        <w:rPr>
          <w:rFonts w:asciiTheme="majorHAnsi" w:hAnsiTheme="majorHAnsi" w:cstheme="majorHAnsi"/>
          <w:b/>
          <w:bCs/>
          <w:color w:val="002060"/>
          <w:sz w:val="20"/>
        </w:rPr>
        <w:t>vyhlášky č.</w:t>
      </w:r>
      <w:r w:rsidR="00D70DDA">
        <w:rPr>
          <w:rFonts w:asciiTheme="majorHAnsi" w:hAnsiTheme="majorHAnsi" w:cstheme="majorHAnsi"/>
          <w:b/>
          <w:bCs/>
          <w:color w:val="002060"/>
          <w:sz w:val="20"/>
        </w:rPr>
        <w:t xml:space="preserve"> </w:t>
      </w:r>
      <w:r w:rsidR="0068627A">
        <w:rPr>
          <w:rFonts w:asciiTheme="majorHAnsi" w:hAnsiTheme="majorHAnsi" w:cstheme="majorHAnsi"/>
          <w:b/>
          <w:bCs/>
          <w:color w:val="002060"/>
          <w:sz w:val="20"/>
        </w:rPr>
        <w:t>264</w:t>
      </w:r>
      <w:r w:rsidR="00D70DDA">
        <w:rPr>
          <w:rFonts w:asciiTheme="majorHAnsi" w:hAnsiTheme="majorHAnsi" w:cstheme="majorHAnsi"/>
          <w:b/>
          <w:bCs/>
          <w:color w:val="002060"/>
          <w:sz w:val="20"/>
        </w:rPr>
        <w:t>/2020 Sb.</w:t>
      </w:r>
    </w:p>
    <w:p w14:paraId="27BF544F" w14:textId="1E58F2FE" w:rsidR="008F6AC5" w:rsidRDefault="00FC469D" w:rsidP="00D20764">
      <w:pPr>
        <w:pStyle w:val="Odstavecseseznamem"/>
        <w:numPr>
          <w:ilvl w:val="1"/>
          <w:numId w:val="14"/>
        </w:numPr>
        <w:rPr>
          <w:rFonts w:asciiTheme="majorHAnsi" w:hAnsiTheme="majorHAnsi" w:cstheme="majorHAnsi"/>
          <w:color w:val="002060"/>
          <w:sz w:val="20"/>
        </w:rPr>
      </w:pPr>
      <w:r>
        <w:rPr>
          <w:rFonts w:asciiTheme="majorHAnsi" w:hAnsiTheme="majorHAnsi" w:cstheme="majorHAnsi"/>
          <w:color w:val="002060"/>
          <w:sz w:val="20"/>
        </w:rPr>
        <w:t>Hospodárné</w:t>
      </w:r>
      <w:r w:rsidR="00732959">
        <w:rPr>
          <w:rFonts w:asciiTheme="majorHAnsi" w:hAnsiTheme="majorHAnsi" w:cstheme="majorHAnsi"/>
          <w:color w:val="002060"/>
          <w:sz w:val="20"/>
        </w:rPr>
        <w:t xml:space="preserve"> užití energie datovými centry</w:t>
      </w:r>
    </w:p>
    <w:p w14:paraId="70181A19" w14:textId="67AE2C69" w:rsidR="00D20764" w:rsidRDefault="00D20764" w:rsidP="00D20764">
      <w:pPr>
        <w:pStyle w:val="Odstavecseseznamem"/>
        <w:numPr>
          <w:ilvl w:val="1"/>
          <w:numId w:val="14"/>
        </w:numPr>
        <w:rPr>
          <w:rFonts w:asciiTheme="majorHAnsi" w:hAnsiTheme="majorHAnsi" w:cstheme="majorHAnsi"/>
          <w:color w:val="002060"/>
          <w:sz w:val="20"/>
        </w:rPr>
      </w:pPr>
      <w:r w:rsidRPr="001D2AD8">
        <w:rPr>
          <w:rFonts w:asciiTheme="majorHAnsi" w:hAnsiTheme="majorHAnsi" w:cstheme="majorHAnsi"/>
          <w:color w:val="1F497D"/>
          <w:sz w:val="20"/>
        </w:rPr>
        <w:t>Změny povinností stavebníků s účinností nového stavebního zákona</w:t>
      </w:r>
    </w:p>
    <w:p w14:paraId="33A178F4" w14:textId="71C62E8C" w:rsidR="001D2AD8" w:rsidRPr="00D20764" w:rsidRDefault="0075368A" w:rsidP="00D20764">
      <w:pPr>
        <w:pStyle w:val="Odstavecseseznamem"/>
        <w:numPr>
          <w:ilvl w:val="1"/>
          <w:numId w:val="14"/>
        </w:numPr>
        <w:rPr>
          <w:rFonts w:asciiTheme="majorHAnsi" w:hAnsiTheme="majorHAnsi" w:cstheme="majorHAnsi"/>
          <w:color w:val="002060"/>
          <w:sz w:val="20"/>
        </w:rPr>
      </w:pPr>
      <w:r w:rsidRPr="0075368A">
        <w:rPr>
          <w:rFonts w:asciiTheme="majorHAnsi" w:hAnsiTheme="majorHAnsi" w:cstheme="majorHAnsi"/>
          <w:color w:val="1F497D"/>
          <w:sz w:val="20"/>
        </w:rPr>
        <w:t>Povinnosti u odpojování od SZTE</w:t>
      </w:r>
    </w:p>
    <w:p w14:paraId="3DFA76B4" w14:textId="31F135AE" w:rsidR="00D20764" w:rsidRPr="00D20764" w:rsidRDefault="00D20764" w:rsidP="00D20764">
      <w:pPr>
        <w:pStyle w:val="Odstavecseseznamem"/>
        <w:numPr>
          <w:ilvl w:val="1"/>
          <w:numId w:val="14"/>
        </w:numPr>
        <w:rPr>
          <w:rFonts w:asciiTheme="majorHAnsi" w:hAnsiTheme="majorHAnsi" w:cstheme="majorHAnsi"/>
          <w:color w:val="002060"/>
          <w:sz w:val="20"/>
        </w:rPr>
      </w:pPr>
      <w:r w:rsidRPr="00D20764">
        <w:rPr>
          <w:rFonts w:asciiTheme="majorHAnsi" w:hAnsiTheme="majorHAnsi" w:cstheme="majorHAnsi"/>
          <w:color w:val="1F497D"/>
          <w:sz w:val="20"/>
        </w:rPr>
        <w:t>SEI dotčeným orgánem u plánování výroben elektřiny nebo výroben tepla o celkovém tepelném příkonu nad 20 MW a nově i u stavebních uzávěr</w:t>
      </w:r>
    </w:p>
    <w:p w14:paraId="34CC6990" w14:textId="20FA782E" w:rsidR="00D20764" w:rsidRPr="00D20764" w:rsidRDefault="00D20764" w:rsidP="00D20764">
      <w:pPr>
        <w:pStyle w:val="Odstavecseseznamem"/>
        <w:numPr>
          <w:ilvl w:val="1"/>
          <w:numId w:val="14"/>
        </w:numPr>
        <w:rPr>
          <w:rFonts w:asciiTheme="majorHAnsi" w:hAnsiTheme="majorHAnsi" w:cstheme="majorHAnsi"/>
          <w:color w:val="002060"/>
          <w:sz w:val="20"/>
        </w:rPr>
      </w:pPr>
      <w:r w:rsidRPr="00D20764">
        <w:rPr>
          <w:rFonts w:asciiTheme="majorHAnsi" w:hAnsiTheme="majorHAnsi" w:cstheme="majorHAnsi"/>
          <w:color w:val="1F497D"/>
          <w:sz w:val="20"/>
        </w:rPr>
        <w:t>Změna faktoru neobnovitelné primární energie u elektřiny a změna faktorů neobnovitelné primární energie u referenční budovy</w:t>
      </w:r>
    </w:p>
    <w:p w14:paraId="0B807D00" w14:textId="5541D7B4" w:rsidR="00D20764" w:rsidRPr="00D20764" w:rsidRDefault="00D20764" w:rsidP="00D20764">
      <w:pPr>
        <w:pStyle w:val="Odstavecseseznamem"/>
        <w:numPr>
          <w:ilvl w:val="1"/>
          <w:numId w:val="14"/>
        </w:numPr>
        <w:rPr>
          <w:rFonts w:asciiTheme="majorHAnsi" w:hAnsiTheme="majorHAnsi" w:cstheme="majorHAnsi"/>
          <w:color w:val="002060"/>
          <w:sz w:val="20"/>
        </w:rPr>
      </w:pPr>
      <w:r w:rsidRPr="00D20764">
        <w:rPr>
          <w:rFonts w:asciiTheme="majorHAnsi" w:hAnsiTheme="majorHAnsi" w:cstheme="majorHAnsi"/>
          <w:color w:val="1F497D"/>
          <w:sz w:val="20"/>
        </w:rPr>
        <w:t>Areálový přístup k výrobnám elektřiny</w:t>
      </w:r>
    </w:p>
    <w:p w14:paraId="28D8A8E6" w14:textId="65A679E3" w:rsidR="00D20764" w:rsidRPr="00D20764" w:rsidRDefault="00D20764" w:rsidP="00D20764">
      <w:pPr>
        <w:pStyle w:val="Odstavecseseznamem"/>
        <w:numPr>
          <w:ilvl w:val="0"/>
          <w:numId w:val="14"/>
        </w:numPr>
        <w:rPr>
          <w:rFonts w:asciiTheme="majorHAnsi" w:hAnsiTheme="majorHAnsi" w:cstheme="majorHAnsi"/>
          <w:color w:val="002060"/>
          <w:sz w:val="20"/>
        </w:rPr>
      </w:pPr>
      <w:r>
        <w:rPr>
          <w:rFonts w:asciiTheme="majorHAnsi" w:hAnsiTheme="majorHAnsi" w:cstheme="majorHAnsi"/>
          <w:color w:val="1F497D"/>
          <w:sz w:val="20"/>
        </w:rPr>
        <w:t>Přestávka na občerstvení</w:t>
      </w:r>
    </w:p>
    <w:p w14:paraId="71636A4E" w14:textId="01057AE3" w:rsidR="001D2AD8" w:rsidRPr="00896D2B" w:rsidRDefault="0029218C" w:rsidP="00D20764">
      <w:pPr>
        <w:pStyle w:val="Odstavecseseznamem"/>
        <w:numPr>
          <w:ilvl w:val="0"/>
          <w:numId w:val="14"/>
        </w:numPr>
        <w:rPr>
          <w:rFonts w:asciiTheme="majorHAnsi" w:hAnsiTheme="majorHAnsi" w:cstheme="majorHAnsi"/>
          <w:b/>
          <w:bCs/>
          <w:color w:val="002060"/>
          <w:sz w:val="20"/>
        </w:rPr>
      </w:pPr>
      <w:r w:rsidRPr="00896D2B">
        <w:rPr>
          <w:rFonts w:asciiTheme="majorHAnsi" w:hAnsiTheme="majorHAnsi" w:cstheme="majorHAnsi"/>
          <w:b/>
          <w:bCs/>
          <w:color w:val="002060"/>
          <w:sz w:val="20"/>
        </w:rPr>
        <w:t>Platné znění zákona o hospodaření energií</w:t>
      </w:r>
      <w:r w:rsidR="00D70DDA">
        <w:rPr>
          <w:rFonts w:asciiTheme="majorHAnsi" w:hAnsiTheme="majorHAnsi" w:cstheme="majorHAnsi"/>
          <w:b/>
          <w:bCs/>
          <w:color w:val="002060"/>
          <w:sz w:val="20"/>
        </w:rPr>
        <w:t xml:space="preserve"> a připravované změny jeho vyhlášek</w:t>
      </w:r>
    </w:p>
    <w:p w14:paraId="0C2E7B53" w14:textId="6B2FE7E7" w:rsidR="001D2AD8" w:rsidRPr="00D70DDA" w:rsidRDefault="008A55F6" w:rsidP="00D70DDA">
      <w:pPr>
        <w:pStyle w:val="Odstavecseseznamem"/>
        <w:numPr>
          <w:ilvl w:val="1"/>
          <w:numId w:val="14"/>
        </w:numPr>
        <w:rPr>
          <w:rFonts w:asciiTheme="majorHAnsi" w:hAnsiTheme="majorHAnsi" w:cstheme="majorHAnsi"/>
          <w:color w:val="002060"/>
          <w:sz w:val="20"/>
        </w:rPr>
      </w:pPr>
      <w:r w:rsidRPr="001D2AD8">
        <w:rPr>
          <w:rFonts w:asciiTheme="majorHAnsi" w:hAnsiTheme="majorHAnsi" w:cstheme="majorHAnsi"/>
          <w:color w:val="1F497D"/>
          <w:sz w:val="20"/>
        </w:rPr>
        <w:t xml:space="preserve">Kontrola systémů vytápění a </w:t>
      </w:r>
      <w:r w:rsidR="00575608" w:rsidRPr="001D2AD8">
        <w:rPr>
          <w:rFonts w:asciiTheme="majorHAnsi" w:hAnsiTheme="majorHAnsi" w:cstheme="majorHAnsi"/>
          <w:color w:val="1F497D"/>
          <w:sz w:val="20"/>
        </w:rPr>
        <w:t>systémů klimatizace</w:t>
      </w:r>
    </w:p>
    <w:p w14:paraId="27E073FE" w14:textId="7B0CD945" w:rsidR="00D70DDA" w:rsidRPr="00D70DDA" w:rsidRDefault="00D70DDA" w:rsidP="00D70DDA">
      <w:pPr>
        <w:pStyle w:val="Odstavecseseznamem"/>
        <w:numPr>
          <w:ilvl w:val="1"/>
          <w:numId w:val="14"/>
        </w:numPr>
        <w:rPr>
          <w:rFonts w:asciiTheme="majorHAnsi" w:hAnsiTheme="majorHAnsi" w:cstheme="majorHAnsi"/>
          <w:color w:val="002060"/>
          <w:sz w:val="20"/>
        </w:rPr>
      </w:pPr>
      <w:r>
        <w:rPr>
          <w:rFonts w:asciiTheme="majorHAnsi" w:hAnsiTheme="majorHAnsi" w:cstheme="majorHAnsi"/>
          <w:color w:val="1F497D"/>
          <w:sz w:val="20"/>
        </w:rPr>
        <w:t>Energetická náročnost budov</w:t>
      </w:r>
    </w:p>
    <w:p w14:paraId="78ECD78E" w14:textId="0E29C42F" w:rsidR="001D2AD8" w:rsidRPr="001D2AD8" w:rsidRDefault="001D2AD8" w:rsidP="00D20764">
      <w:pPr>
        <w:pStyle w:val="Odstavecseseznamem"/>
        <w:numPr>
          <w:ilvl w:val="1"/>
          <w:numId w:val="14"/>
        </w:numPr>
        <w:rPr>
          <w:rFonts w:asciiTheme="majorHAnsi" w:hAnsiTheme="majorHAnsi" w:cstheme="majorHAnsi"/>
          <w:color w:val="002060"/>
          <w:sz w:val="20"/>
        </w:rPr>
      </w:pPr>
      <w:r>
        <w:rPr>
          <w:rFonts w:asciiTheme="majorHAnsi" w:hAnsiTheme="majorHAnsi" w:cstheme="majorHAnsi"/>
          <w:color w:val="1F497D"/>
          <w:sz w:val="20"/>
        </w:rPr>
        <w:t>Povinnost zpracovat PENB</w:t>
      </w:r>
    </w:p>
    <w:p w14:paraId="108AD6B1" w14:textId="738DDA6D" w:rsidR="001D2AD8" w:rsidRPr="001D2AD8" w:rsidRDefault="001D2AD8" w:rsidP="00D20764">
      <w:pPr>
        <w:pStyle w:val="Odstavecseseznamem"/>
        <w:numPr>
          <w:ilvl w:val="1"/>
          <w:numId w:val="14"/>
        </w:numPr>
        <w:rPr>
          <w:rFonts w:asciiTheme="majorHAnsi" w:hAnsiTheme="majorHAnsi" w:cstheme="majorHAnsi"/>
          <w:color w:val="002060"/>
          <w:sz w:val="20"/>
        </w:rPr>
      </w:pPr>
      <w:r>
        <w:rPr>
          <w:rFonts w:asciiTheme="majorHAnsi" w:hAnsiTheme="majorHAnsi" w:cstheme="majorHAnsi"/>
          <w:color w:val="1F497D"/>
          <w:sz w:val="20"/>
        </w:rPr>
        <w:t>Povinnost zajistit provedení energetického auditu</w:t>
      </w:r>
    </w:p>
    <w:p w14:paraId="6850C5FA" w14:textId="4A480FEF" w:rsidR="001D2AD8" w:rsidRPr="00D70DDA" w:rsidRDefault="001D2AD8" w:rsidP="00D20764">
      <w:pPr>
        <w:pStyle w:val="Odstavecseseznamem"/>
        <w:numPr>
          <w:ilvl w:val="1"/>
          <w:numId w:val="14"/>
        </w:numPr>
        <w:rPr>
          <w:rFonts w:asciiTheme="majorHAnsi" w:hAnsiTheme="majorHAnsi" w:cstheme="majorHAnsi"/>
          <w:color w:val="002060"/>
          <w:sz w:val="20"/>
        </w:rPr>
      </w:pPr>
      <w:r>
        <w:rPr>
          <w:rFonts w:asciiTheme="majorHAnsi" w:hAnsiTheme="majorHAnsi" w:cstheme="majorHAnsi"/>
          <w:color w:val="1F497D"/>
          <w:sz w:val="20"/>
        </w:rPr>
        <w:t>Povinnost zpracovat energetický posudek</w:t>
      </w:r>
    </w:p>
    <w:p w14:paraId="056E60B9" w14:textId="3D64166F" w:rsidR="001D2AD8" w:rsidRPr="0068627A" w:rsidRDefault="00D70DDA" w:rsidP="0068627A">
      <w:pPr>
        <w:pStyle w:val="Odstavecseseznamem"/>
        <w:numPr>
          <w:ilvl w:val="1"/>
          <w:numId w:val="14"/>
        </w:numPr>
        <w:rPr>
          <w:rFonts w:asciiTheme="majorHAnsi" w:hAnsiTheme="majorHAnsi" w:cstheme="majorHAnsi"/>
          <w:color w:val="002060"/>
          <w:sz w:val="20"/>
        </w:rPr>
      </w:pPr>
      <w:r>
        <w:rPr>
          <w:rFonts w:asciiTheme="majorHAnsi" w:hAnsiTheme="majorHAnsi" w:cstheme="majorHAnsi"/>
          <w:color w:val="1F497D"/>
          <w:sz w:val="20"/>
        </w:rPr>
        <w:t>Připravované změny vyhlášek</w:t>
      </w:r>
    </w:p>
    <w:p w14:paraId="001501A2" w14:textId="49398AE6" w:rsidR="002974A4" w:rsidRPr="004770D4" w:rsidRDefault="00D35009" w:rsidP="00D20764">
      <w:pPr>
        <w:pStyle w:val="Odstavecseseznamem"/>
        <w:numPr>
          <w:ilvl w:val="0"/>
          <w:numId w:val="14"/>
        </w:numPr>
        <w:rPr>
          <w:rFonts w:asciiTheme="majorHAnsi" w:hAnsiTheme="majorHAnsi" w:cstheme="majorHAnsi"/>
          <w:color w:val="auto"/>
          <w:sz w:val="18"/>
          <w:szCs w:val="18"/>
        </w:rPr>
      </w:pPr>
      <w:r w:rsidRPr="009A407D">
        <w:rPr>
          <w:rFonts w:asciiTheme="majorHAnsi" w:hAnsiTheme="majorHAnsi" w:cstheme="majorHAnsi"/>
          <w:color w:val="002060"/>
          <w:sz w:val="20"/>
        </w:rPr>
        <w:t>Diskuse, individuální konzultace</w:t>
      </w:r>
    </w:p>
    <w:p w14:paraId="40EC621E" w14:textId="77777777" w:rsidR="000243B1" w:rsidRDefault="000243B1" w:rsidP="002974A4">
      <w:pPr>
        <w:ind w:left="851" w:hanging="851"/>
        <w:jc w:val="both"/>
        <w:rPr>
          <w:rFonts w:asciiTheme="majorHAnsi" w:hAnsiTheme="majorHAnsi" w:cstheme="majorHAnsi"/>
          <w:color w:val="auto"/>
          <w:sz w:val="16"/>
          <w:szCs w:val="16"/>
        </w:rPr>
      </w:pPr>
    </w:p>
    <w:p w14:paraId="4B878C0A" w14:textId="77777777" w:rsidR="006052F8" w:rsidRDefault="006052F8" w:rsidP="002974A4">
      <w:pPr>
        <w:ind w:left="851" w:hanging="851"/>
        <w:jc w:val="both"/>
        <w:rPr>
          <w:rFonts w:asciiTheme="majorHAnsi" w:hAnsiTheme="majorHAnsi" w:cstheme="majorHAnsi"/>
          <w:color w:val="auto"/>
          <w:sz w:val="16"/>
          <w:szCs w:val="16"/>
        </w:rPr>
      </w:pPr>
    </w:p>
    <w:p w14:paraId="1CBD9C6F" w14:textId="77777777" w:rsidR="005A1FBF" w:rsidRPr="003A702F" w:rsidRDefault="005A1FBF" w:rsidP="005A1FBF">
      <w:pPr>
        <w:jc w:val="both"/>
        <w:rPr>
          <w:rFonts w:asciiTheme="majorHAnsi" w:hAnsiTheme="majorHAnsi" w:cstheme="majorHAnsi"/>
          <w:b/>
          <w:bCs/>
          <w:sz w:val="18"/>
          <w:szCs w:val="18"/>
        </w:rPr>
      </w:pPr>
      <w:r w:rsidRPr="003A702F">
        <w:rPr>
          <w:rFonts w:asciiTheme="majorHAnsi" w:hAnsiTheme="majorHAnsi" w:cstheme="majorHAnsi"/>
          <w:b/>
          <w:bCs/>
          <w:color w:val="auto"/>
          <w:sz w:val="18"/>
          <w:szCs w:val="18"/>
        </w:rPr>
        <w:t>Organizační pokyny:</w:t>
      </w:r>
    </w:p>
    <w:p w14:paraId="371518BA" w14:textId="2A47BCEE" w:rsidR="00D85859" w:rsidRDefault="00A108D8" w:rsidP="005A1FBF">
      <w:pPr>
        <w:jc w:val="both"/>
        <w:rPr>
          <w:rFonts w:asciiTheme="majorHAnsi" w:hAnsiTheme="majorHAnsi" w:cstheme="majorHAnsi"/>
          <w:sz w:val="18"/>
          <w:szCs w:val="18"/>
        </w:rPr>
      </w:pPr>
      <w:r w:rsidRPr="00C522BF">
        <w:rPr>
          <w:rFonts w:asciiTheme="majorHAnsi" w:hAnsiTheme="majorHAnsi" w:cstheme="majorHAnsi"/>
          <w:sz w:val="18"/>
          <w:szCs w:val="18"/>
        </w:rPr>
        <w:t xml:space="preserve">Pro přihlášení na seminář použijte, prosím, elektronickou přihlášku na </w:t>
      </w:r>
      <w:hyperlink r:id="rId13" w:history="1">
        <w:r w:rsidRPr="00C522BF">
          <w:rPr>
            <w:rStyle w:val="Hypertextovodkaz"/>
            <w:rFonts w:asciiTheme="majorHAnsi" w:hAnsiTheme="majorHAnsi" w:cstheme="majorHAnsi"/>
            <w:sz w:val="18"/>
            <w:szCs w:val="18"/>
          </w:rPr>
          <w:t>www.energeticky-institut.cz</w:t>
        </w:r>
      </w:hyperlink>
      <w:r w:rsidRPr="00C522BF">
        <w:rPr>
          <w:rFonts w:asciiTheme="majorHAnsi" w:hAnsiTheme="majorHAnsi" w:cstheme="majorHAnsi"/>
          <w:sz w:val="18"/>
          <w:szCs w:val="18"/>
        </w:rPr>
        <w:t xml:space="preserve"> nebo pošlete vyplněnou níže uvedenou přihlášku na e-mail: </w:t>
      </w:r>
      <w:hyperlink r:id="rId14" w:history="1">
        <w:r w:rsidRPr="00C522BF">
          <w:rPr>
            <w:rStyle w:val="Hypertextovodkaz"/>
            <w:rFonts w:asciiTheme="majorHAnsi" w:hAnsiTheme="majorHAnsi" w:cstheme="majorHAnsi"/>
            <w:sz w:val="18"/>
            <w:szCs w:val="18"/>
          </w:rPr>
          <w:t>info@energeticky-institut.cz</w:t>
        </w:r>
      </w:hyperlink>
      <w:r w:rsidRPr="00C522BF">
        <w:rPr>
          <w:rFonts w:asciiTheme="majorHAnsi" w:hAnsiTheme="majorHAnsi" w:cstheme="majorHAnsi"/>
          <w:sz w:val="18"/>
          <w:szCs w:val="18"/>
        </w:rPr>
        <w:t xml:space="preserve">. Účastnický poplatek je </w:t>
      </w:r>
      <w:r w:rsidRPr="00C522BF">
        <w:rPr>
          <w:rFonts w:asciiTheme="majorHAnsi" w:hAnsiTheme="majorHAnsi" w:cstheme="majorHAnsi"/>
          <w:bCs/>
          <w:sz w:val="18"/>
          <w:szCs w:val="18"/>
        </w:rPr>
        <w:t>2</w:t>
      </w:r>
      <w:r>
        <w:rPr>
          <w:rFonts w:asciiTheme="majorHAnsi" w:hAnsiTheme="majorHAnsi" w:cstheme="majorHAnsi"/>
          <w:bCs/>
          <w:sz w:val="18"/>
          <w:szCs w:val="18"/>
        </w:rPr>
        <w:t xml:space="preserve"> 314</w:t>
      </w:r>
      <w:r w:rsidRPr="00C522BF">
        <w:rPr>
          <w:rFonts w:asciiTheme="majorHAnsi" w:hAnsiTheme="majorHAnsi" w:cstheme="majorHAnsi"/>
          <w:bCs/>
          <w:sz w:val="18"/>
          <w:szCs w:val="18"/>
        </w:rPr>
        <w:t>,- Kč</w:t>
      </w:r>
      <w:r w:rsidRPr="00C522BF">
        <w:rPr>
          <w:rFonts w:asciiTheme="majorHAnsi" w:hAnsiTheme="majorHAnsi" w:cstheme="majorHAnsi"/>
          <w:sz w:val="18"/>
          <w:szCs w:val="18"/>
        </w:rPr>
        <w:t xml:space="preserve"> + DPH 21 </w:t>
      </w:r>
      <w:r w:rsidRPr="00C522BF">
        <w:rPr>
          <w:rFonts w:asciiTheme="majorHAnsi" w:hAnsiTheme="majorHAnsi" w:cstheme="majorHAnsi"/>
          <w:sz w:val="18"/>
          <w:szCs w:val="18"/>
          <w:lang w:val="en-US"/>
        </w:rPr>
        <w:t>%</w:t>
      </w:r>
      <w:r w:rsidRPr="00C522BF">
        <w:rPr>
          <w:rFonts w:asciiTheme="majorHAnsi" w:hAnsiTheme="majorHAnsi" w:cstheme="majorHAnsi"/>
          <w:sz w:val="18"/>
          <w:szCs w:val="18"/>
        </w:rPr>
        <w:t xml:space="preserve"> (2</w:t>
      </w:r>
      <w:r>
        <w:rPr>
          <w:rFonts w:asciiTheme="majorHAnsi" w:hAnsiTheme="majorHAnsi" w:cstheme="majorHAnsi"/>
          <w:sz w:val="18"/>
          <w:szCs w:val="18"/>
        </w:rPr>
        <w:t xml:space="preserve"> 8</w:t>
      </w:r>
      <w:r w:rsidRPr="00C522BF">
        <w:rPr>
          <w:rFonts w:asciiTheme="majorHAnsi" w:hAnsiTheme="majorHAnsi" w:cstheme="majorHAnsi"/>
          <w:sz w:val="18"/>
          <w:szCs w:val="18"/>
        </w:rPr>
        <w:t>00,- včetně DPH). V ceně je zahrnut</w:t>
      </w:r>
      <w:r>
        <w:rPr>
          <w:rFonts w:asciiTheme="majorHAnsi" w:hAnsiTheme="majorHAnsi" w:cstheme="majorHAnsi"/>
          <w:sz w:val="18"/>
          <w:szCs w:val="18"/>
        </w:rPr>
        <w:t xml:space="preserve"> </w:t>
      </w:r>
      <w:r w:rsidRPr="00C522BF">
        <w:rPr>
          <w:rFonts w:asciiTheme="majorHAnsi" w:hAnsiTheme="majorHAnsi" w:cstheme="majorHAnsi"/>
          <w:sz w:val="18"/>
          <w:szCs w:val="18"/>
        </w:rPr>
        <w:t>sborník v elektronické podobě</w:t>
      </w:r>
      <w:r>
        <w:rPr>
          <w:rFonts w:asciiTheme="majorHAnsi" w:hAnsiTheme="majorHAnsi" w:cstheme="majorHAnsi"/>
          <w:sz w:val="18"/>
          <w:szCs w:val="18"/>
        </w:rPr>
        <w:t xml:space="preserve"> a v případě osobní účasti na semináři také občerstvení</w:t>
      </w:r>
      <w:r w:rsidRPr="00C522BF">
        <w:rPr>
          <w:rFonts w:asciiTheme="majorHAnsi" w:hAnsiTheme="majorHAnsi" w:cstheme="majorHAnsi"/>
          <w:sz w:val="18"/>
          <w:szCs w:val="18"/>
        </w:rPr>
        <w:t>. Potvrzení o účasti na semináři vydáváme na vyžádání.</w:t>
      </w:r>
      <w:r>
        <w:rPr>
          <w:rFonts w:asciiTheme="majorHAnsi" w:hAnsiTheme="majorHAnsi" w:cstheme="majorHAnsi"/>
          <w:sz w:val="18"/>
          <w:szCs w:val="18"/>
        </w:rPr>
        <w:t xml:space="preserve"> </w:t>
      </w:r>
      <w:r w:rsidRPr="00C522BF">
        <w:rPr>
          <w:rFonts w:asciiTheme="majorHAnsi" w:hAnsiTheme="majorHAnsi" w:cstheme="majorHAnsi"/>
          <w:sz w:val="18"/>
          <w:szCs w:val="18"/>
        </w:rPr>
        <w:t>Platbu poukažte na účet</w:t>
      </w:r>
      <w:r>
        <w:rPr>
          <w:rFonts w:asciiTheme="majorHAnsi" w:hAnsiTheme="majorHAnsi" w:cstheme="majorHAnsi"/>
          <w:sz w:val="18"/>
          <w:szCs w:val="18"/>
        </w:rPr>
        <w:t xml:space="preserve"> vedený u</w:t>
      </w:r>
      <w:r w:rsidRPr="00C522BF">
        <w:rPr>
          <w:rFonts w:asciiTheme="majorHAnsi" w:hAnsiTheme="majorHAnsi" w:cstheme="majorHAnsi"/>
          <w:sz w:val="18"/>
          <w:szCs w:val="18"/>
        </w:rPr>
        <w:t xml:space="preserve"> ČSOB číslo 165297033/0300, variabilní symbol 2</w:t>
      </w:r>
      <w:r>
        <w:rPr>
          <w:rFonts w:asciiTheme="majorHAnsi" w:hAnsiTheme="majorHAnsi" w:cstheme="majorHAnsi"/>
          <w:sz w:val="18"/>
          <w:szCs w:val="18"/>
        </w:rPr>
        <w:t>6</w:t>
      </w:r>
      <w:r w:rsidRPr="00C522BF">
        <w:rPr>
          <w:rFonts w:asciiTheme="majorHAnsi" w:hAnsiTheme="majorHAnsi" w:cstheme="majorHAnsi"/>
          <w:sz w:val="18"/>
          <w:szCs w:val="18"/>
        </w:rPr>
        <w:t>0</w:t>
      </w:r>
      <w:r>
        <w:rPr>
          <w:rFonts w:asciiTheme="majorHAnsi" w:hAnsiTheme="majorHAnsi" w:cstheme="majorHAnsi"/>
          <w:sz w:val="18"/>
          <w:szCs w:val="18"/>
        </w:rPr>
        <w:t>0</w:t>
      </w:r>
      <w:r w:rsidR="007E1C38">
        <w:rPr>
          <w:rFonts w:asciiTheme="majorHAnsi" w:hAnsiTheme="majorHAnsi" w:cstheme="majorHAnsi"/>
          <w:sz w:val="18"/>
          <w:szCs w:val="18"/>
        </w:rPr>
        <w:t>6</w:t>
      </w:r>
      <w:r w:rsidRPr="00C522BF">
        <w:rPr>
          <w:rFonts w:asciiTheme="majorHAnsi" w:hAnsiTheme="majorHAnsi" w:cstheme="majorHAnsi"/>
          <w:sz w:val="18"/>
          <w:szCs w:val="18"/>
        </w:rPr>
        <w:t>.</w:t>
      </w:r>
      <w:r>
        <w:rPr>
          <w:rFonts w:asciiTheme="majorHAnsi" w:hAnsiTheme="majorHAnsi" w:cstheme="majorHAnsi"/>
          <w:sz w:val="18"/>
          <w:szCs w:val="18"/>
        </w:rPr>
        <w:t xml:space="preserve"> </w:t>
      </w:r>
      <w:r w:rsidRPr="00C522BF">
        <w:rPr>
          <w:rFonts w:asciiTheme="majorHAnsi" w:hAnsiTheme="majorHAnsi" w:cstheme="majorHAnsi"/>
          <w:sz w:val="18"/>
          <w:szCs w:val="18"/>
        </w:rPr>
        <w:t>Daňový doklad obdrží</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účastník </w:t>
      </w:r>
      <w:r>
        <w:rPr>
          <w:rFonts w:asciiTheme="majorHAnsi" w:hAnsiTheme="majorHAnsi" w:cstheme="majorHAnsi"/>
          <w:sz w:val="18"/>
          <w:szCs w:val="18"/>
        </w:rPr>
        <w:t>emailem</w:t>
      </w:r>
      <w:r w:rsidRPr="00C522BF">
        <w:rPr>
          <w:rFonts w:asciiTheme="majorHAnsi" w:hAnsiTheme="majorHAnsi" w:cstheme="majorHAnsi"/>
          <w:sz w:val="18"/>
          <w:szCs w:val="18"/>
        </w:rPr>
        <w:t xml:space="preserve">. Fakturační údaje dodavatele: Václav Žáček, Měšická 830, 250 </w:t>
      </w:r>
      <w:r>
        <w:rPr>
          <w:rFonts w:asciiTheme="majorHAnsi" w:hAnsiTheme="majorHAnsi" w:cstheme="majorHAnsi"/>
          <w:sz w:val="18"/>
          <w:szCs w:val="18"/>
        </w:rPr>
        <w:t>8</w:t>
      </w:r>
      <w:r w:rsidRPr="00C522BF">
        <w:rPr>
          <w:rFonts w:asciiTheme="majorHAnsi" w:hAnsiTheme="majorHAnsi" w:cstheme="majorHAnsi"/>
          <w:sz w:val="18"/>
          <w:szCs w:val="18"/>
        </w:rPr>
        <w:t>5 Bašť, IČ:</w:t>
      </w:r>
      <w:r>
        <w:rPr>
          <w:rFonts w:asciiTheme="majorHAnsi" w:hAnsiTheme="majorHAnsi" w:cstheme="majorHAnsi"/>
          <w:sz w:val="18"/>
          <w:szCs w:val="18"/>
        </w:rPr>
        <w:t xml:space="preserve"> </w:t>
      </w:r>
      <w:r w:rsidRPr="00C522BF">
        <w:rPr>
          <w:rFonts w:asciiTheme="majorHAnsi" w:hAnsiTheme="majorHAnsi" w:cstheme="majorHAnsi"/>
          <w:sz w:val="18"/>
          <w:szCs w:val="18"/>
        </w:rPr>
        <w:t>71572325, DIČ:</w:t>
      </w:r>
      <w:r>
        <w:rPr>
          <w:rFonts w:asciiTheme="majorHAnsi" w:hAnsiTheme="majorHAnsi" w:cstheme="majorHAnsi"/>
          <w:sz w:val="18"/>
          <w:szCs w:val="18"/>
        </w:rPr>
        <w:t xml:space="preserve"> </w:t>
      </w:r>
      <w:r w:rsidRPr="00C522BF">
        <w:rPr>
          <w:rFonts w:asciiTheme="majorHAnsi" w:hAnsiTheme="majorHAnsi" w:cstheme="majorHAnsi"/>
          <w:sz w:val="18"/>
          <w:szCs w:val="18"/>
        </w:rPr>
        <w:t xml:space="preserve">CZ7812010426. </w:t>
      </w:r>
      <w:r>
        <w:rPr>
          <w:rFonts w:asciiTheme="majorHAnsi" w:hAnsiTheme="majorHAnsi" w:cstheme="majorHAnsi"/>
          <w:sz w:val="18"/>
          <w:szCs w:val="18"/>
        </w:rPr>
        <w:t>Storno podmínky: Z</w:t>
      </w:r>
      <w:r w:rsidRPr="00E768D9">
        <w:rPr>
          <w:rFonts w:asciiTheme="majorHAnsi" w:hAnsiTheme="majorHAnsi" w:cstheme="majorHAnsi"/>
          <w:sz w:val="18"/>
          <w:szCs w:val="18"/>
        </w:rPr>
        <w:t xml:space="preserve">ávaznou přihlášku </w:t>
      </w:r>
      <w:r>
        <w:rPr>
          <w:rFonts w:asciiTheme="majorHAnsi" w:hAnsiTheme="majorHAnsi" w:cstheme="majorHAnsi"/>
          <w:sz w:val="18"/>
          <w:szCs w:val="18"/>
        </w:rPr>
        <w:t xml:space="preserve">je možné </w:t>
      </w:r>
      <w:r w:rsidRPr="00E768D9">
        <w:rPr>
          <w:rFonts w:asciiTheme="majorHAnsi" w:hAnsiTheme="majorHAnsi" w:cstheme="majorHAnsi"/>
          <w:sz w:val="18"/>
          <w:szCs w:val="18"/>
        </w:rPr>
        <w:t>zrušit</w:t>
      </w:r>
      <w:r>
        <w:rPr>
          <w:rFonts w:asciiTheme="majorHAnsi" w:hAnsiTheme="majorHAnsi" w:cstheme="majorHAnsi"/>
          <w:sz w:val="18"/>
          <w:szCs w:val="18"/>
        </w:rPr>
        <w:t xml:space="preserve"> </w:t>
      </w:r>
      <w:r w:rsidRPr="00E768D9">
        <w:rPr>
          <w:rFonts w:asciiTheme="majorHAnsi" w:hAnsiTheme="majorHAnsi" w:cstheme="majorHAnsi"/>
          <w:sz w:val="18"/>
          <w:szCs w:val="18"/>
        </w:rPr>
        <w:t xml:space="preserve">nejpozději 48 hodin před začátkem semináře (do lhůty se nezapočítávají víkendy a státní svátky). </w:t>
      </w:r>
      <w:r>
        <w:rPr>
          <w:rFonts w:asciiTheme="majorHAnsi" w:hAnsiTheme="majorHAnsi" w:cstheme="majorHAnsi"/>
          <w:sz w:val="18"/>
          <w:szCs w:val="18"/>
        </w:rPr>
        <w:t>V případě</w:t>
      </w:r>
      <w:r w:rsidRPr="00E768D9">
        <w:rPr>
          <w:rFonts w:asciiTheme="majorHAnsi" w:hAnsiTheme="majorHAnsi" w:cstheme="majorHAnsi"/>
          <w:sz w:val="18"/>
          <w:szCs w:val="18"/>
        </w:rPr>
        <w:t xml:space="preserve"> pozdější</w:t>
      </w:r>
      <w:r>
        <w:rPr>
          <w:rFonts w:asciiTheme="majorHAnsi" w:hAnsiTheme="majorHAnsi" w:cstheme="majorHAnsi"/>
          <w:sz w:val="18"/>
          <w:szCs w:val="18"/>
        </w:rPr>
        <w:t>ho</w:t>
      </w:r>
      <w:r w:rsidRPr="00E768D9">
        <w:rPr>
          <w:rFonts w:asciiTheme="majorHAnsi" w:hAnsiTheme="majorHAnsi" w:cstheme="majorHAnsi"/>
          <w:sz w:val="18"/>
          <w:szCs w:val="18"/>
        </w:rPr>
        <w:t xml:space="preserve"> zrušení účasti nebo nedostavení se na seminář</w:t>
      </w:r>
      <w:r>
        <w:rPr>
          <w:rFonts w:asciiTheme="majorHAnsi" w:hAnsiTheme="majorHAnsi" w:cstheme="majorHAnsi"/>
          <w:sz w:val="18"/>
          <w:szCs w:val="18"/>
        </w:rPr>
        <w:t xml:space="preserve"> se zaplacený poplatek nevrací a pokud ještě nebyl uhrazen, bude fakturován s</w:t>
      </w:r>
      <w:r w:rsidRPr="00E768D9">
        <w:rPr>
          <w:rFonts w:asciiTheme="majorHAnsi" w:hAnsiTheme="majorHAnsi" w:cstheme="majorHAnsi"/>
          <w:sz w:val="18"/>
          <w:szCs w:val="18"/>
        </w:rPr>
        <w:t>tornopoplat</w:t>
      </w:r>
      <w:r>
        <w:rPr>
          <w:rFonts w:asciiTheme="majorHAnsi" w:hAnsiTheme="majorHAnsi" w:cstheme="majorHAnsi"/>
          <w:sz w:val="18"/>
          <w:szCs w:val="18"/>
        </w:rPr>
        <w:t>e</w:t>
      </w:r>
      <w:r w:rsidRPr="00E768D9">
        <w:rPr>
          <w:rFonts w:asciiTheme="majorHAnsi" w:hAnsiTheme="majorHAnsi" w:cstheme="majorHAnsi"/>
          <w:sz w:val="18"/>
          <w:szCs w:val="18"/>
        </w:rPr>
        <w:t>k ve výši 100 % ceny semináře</w:t>
      </w:r>
      <w:r>
        <w:rPr>
          <w:rFonts w:asciiTheme="majorHAnsi" w:hAnsiTheme="majorHAnsi" w:cstheme="majorHAnsi"/>
          <w:sz w:val="18"/>
          <w:szCs w:val="18"/>
        </w:rPr>
        <w:t xml:space="preserve">. </w:t>
      </w: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p w14:paraId="3F626C8A" w14:textId="265C2B2E" w:rsidR="00D85859" w:rsidRPr="00AE25DD" w:rsidRDefault="00D85859" w:rsidP="00D85859">
      <w:pPr>
        <w:rPr>
          <w:rFonts w:asciiTheme="majorHAnsi" w:hAnsiTheme="majorHAnsi" w:cstheme="majorHAnsi"/>
          <w:b/>
          <w:bCs/>
          <w:sz w:val="18"/>
          <w:szCs w:val="18"/>
        </w:rPr>
      </w:pPr>
      <w:r w:rsidRPr="00AE25DD">
        <w:rPr>
          <w:rFonts w:asciiTheme="majorHAnsi" w:hAnsiTheme="majorHAnsi" w:cstheme="majorHAnsi"/>
          <w:b/>
          <w:bCs/>
          <w:sz w:val="18"/>
          <w:szCs w:val="18"/>
        </w:rPr>
        <w:lastRenderedPageBreak/>
        <w:t>Co je on-line seminář?</w:t>
      </w:r>
    </w:p>
    <w:p w14:paraId="3DEAC339" w14:textId="77777777" w:rsidR="00D85859" w:rsidRPr="00AE25DD" w:rsidRDefault="00D85859" w:rsidP="00D85859">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72503A6B" w14:textId="77777777" w:rsidR="00D85859" w:rsidRPr="00AE25DD" w:rsidRDefault="00D85859" w:rsidP="00D85859">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0ADE1D7A" w14:textId="77777777" w:rsidR="00D85859" w:rsidRPr="00AE25DD" w:rsidRDefault="00D85859" w:rsidP="00D85859">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061D7584" w14:textId="77777777" w:rsidR="00D85859" w:rsidRPr="00AE25DD" w:rsidRDefault="00D85859" w:rsidP="00D85859">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3331F22A" w14:textId="77777777" w:rsidR="00D85859" w:rsidRPr="00AE25DD" w:rsidRDefault="00D85859" w:rsidP="00D85859">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1E240B5A" w14:textId="77777777" w:rsidR="00D85859" w:rsidRPr="00AE25DD" w:rsidRDefault="00D85859" w:rsidP="00D85859">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67D44A38" w14:textId="77777777" w:rsidR="00D85859" w:rsidRPr="00AE25DD" w:rsidRDefault="00D85859" w:rsidP="00D85859">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56302DF8" w14:textId="77777777" w:rsidR="00D85859" w:rsidRPr="00AE25DD" w:rsidRDefault="00D85859" w:rsidP="00D85859">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(pokud už nemáte ve svém zařízení nainstalovanou aplikaci MS Teams, která by se tím automaticky otevřela)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116064F4" w14:textId="77777777" w:rsidR="00D85859" w:rsidRPr="00AE25DD" w:rsidRDefault="00D85859" w:rsidP="00D85859">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3A0DA0A9" w14:textId="77777777" w:rsidR="00D85859" w:rsidRDefault="00D85859" w:rsidP="00D85859">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5D3DCD2E" w14:textId="77777777" w:rsidR="00E90A43" w:rsidRPr="0018479E" w:rsidRDefault="00E90A43" w:rsidP="00E90A43">
      <w:pPr>
        <w:jc w:val="both"/>
        <w:rPr>
          <w:rFonts w:ascii="Calibri Light" w:hAnsi="Calibri Light" w:cs="Calibri Light"/>
          <w:b/>
          <w:bCs/>
          <w:sz w:val="18"/>
          <w:szCs w:val="18"/>
        </w:rPr>
      </w:pPr>
      <w:r w:rsidRPr="0018479E">
        <w:rPr>
          <w:rFonts w:ascii="Calibri Light" w:hAnsi="Calibri Light" w:cs="Calibri Light"/>
          <w:b/>
          <w:bCs/>
          <w:sz w:val="18"/>
          <w:szCs w:val="18"/>
        </w:rPr>
        <w:t>Co když mám o seminář zájem, ale nehodí se mi termín</w:t>
      </w:r>
      <w:r>
        <w:rPr>
          <w:rFonts w:ascii="Calibri Light" w:hAnsi="Calibri Light" w:cs="Calibri Light"/>
          <w:b/>
          <w:bCs/>
          <w:sz w:val="18"/>
          <w:szCs w:val="18"/>
        </w:rPr>
        <w:t xml:space="preserve"> konání</w:t>
      </w:r>
      <w:r w:rsidRPr="0018479E">
        <w:rPr>
          <w:rFonts w:ascii="Calibri Light" w:hAnsi="Calibri Light" w:cs="Calibri Light"/>
          <w:b/>
          <w:bCs/>
          <w:sz w:val="18"/>
          <w:szCs w:val="18"/>
        </w:rPr>
        <w:t>?</w:t>
      </w:r>
    </w:p>
    <w:p w14:paraId="26F541AB" w14:textId="77777777" w:rsidR="00E90A43" w:rsidRDefault="00E90A43" w:rsidP="00E90A43">
      <w:pPr>
        <w:jc w:val="both"/>
        <w:rPr>
          <w:rFonts w:ascii="Calibri Light" w:hAnsi="Calibri Light" w:cs="Calibri Light"/>
          <w:sz w:val="18"/>
          <w:szCs w:val="18"/>
        </w:rPr>
      </w:pPr>
      <w:r>
        <w:rPr>
          <w:rFonts w:ascii="Calibri Light" w:hAnsi="Calibri Light" w:cs="Calibri Light"/>
          <w:sz w:val="18"/>
          <w:szCs w:val="18"/>
        </w:rPr>
        <w:t>V tomto případě uveďte v přihlášce „chci záznam“. Po skončení semináře Vám zašleme e-mailem odkaz, kterým si spustíte záznam semináře, tak jak ho viděli a slyšeli účastníci on-line. Záznam si můžete pustit kdykoliv, i opakovaně, po dobu jednoho měsíce. Spustí se ve Vašem internetovém prohlížeči, není tedy potřeba žádný zvláštní software, pouze přístup k internetu.</w:t>
      </w:r>
    </w:p>
    <w:p w14:paraId="2E2CB762" w14:textId="77777777" w:rsidR="00B00EFB" w:rsidRDefault="00B00EFB" w:rsidP="00E90A43">
      <w:pPr>
        <w:jc w:val="both"/>
        <w:rPr>
          <w:rFonts w:ascii="Calibri Light" w:hAnsi="Calibri Light" w:cs="Calibri Light"/>
          <w:sz w:val="18"/>
          <w:szCs w:val="18"/>
        </w:rPr>
      </w:pPr>
    </w:p>
    <w:tbl>
      <w:tblPr>
        <w:tblW w:w="19562" w:type="dxa"/>
        <w:tblInd w:w="10" w:type="dxa"/>
        <w:tblLayout w:type="fixed"/>
        <w:tblCellMar>
          <w:left w:w="0" w:type="dxa"/>
          <w:right w:w="0" w:type="dxa"/>
        </w:tblCellMar>
        <w:tblLook w:val="0000" w:firstRow="0" w:lastRow="0" w:firstColumn="0" w:lastColumn="0" w:noHBand="0" w:noVBand="0"/>
      </w:tblPr>
      <w:tblGrid>
        <w:gridCol w:w="9781"/>
        <w:gridCol w:w="9781"/>
      </w:tblGrid>
      <w:tr w:rsidR="00E90A43" w14:paraId="06D1F6A1" w14:textId="77777777" w:rsidTr="007D3730">
        <w:trPr>
          <w:trHeight w:val="341"/>
        </w:trPr>
        <w:tc>
          <w:tcPr>
            <w:tcW w:w="9781" w:type="dxa"/>
            <w:tcBorders>
              <w:top w:val="single" w:sz="4" w:space="0" w:color="auto"/>
              <w:left w:val="single" w:sz="4" w:space="0" w:color="auto"/>
              <w:bottom w:val="single" w:sz="4" w:space="0" w:color="auto"/>
              <w:right w:val="single" w:sz="4" w:space="0" w:color="auto"/>
            </w:tcBorders>
          </w:tcPr>
          <w:p w14:paraId="50B51AD2" w14:textId="77777777" w:rsidR="00E90A43" w:rsidRPr="00D57C65" w:rsidRDefault="00E90A43" w:rsidP="007D3730">
            <w:pPr>
              <w:jc w:val="center"/>
              <w:rPr>
                <w:rFonts w:ascii="Calibri Light" w:hAnsi="Calibri Light" w:cs="Calibri Light"/>
                <w:sz w:val="20"/>
              </w:rPr>
            </w:pPr>
            <w:r w:rsidRPr="003A2A3B">
              <w:rPr>
                <w:rFonts w:ascii="Cambria" w:hAnsi="Cambria" w:cs="Calibri Light"/>
                <w:sz w:val="21"/>
                <w:szCs w:val="21"/>
              </w:rPr>
              <w:t xml:space="preserve">Organizační garant semináře: Václav Žáček, telefon: +420 724 550 035, email: </w:t>
            </w:r>
            <w:hyperlink r:id="rId15"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4ED2C4BA" w14:textId="77777777" w:rsidR="00E90A43" w:rsidRPr="00D57C65" w:rsidRDefault="00E90A43" w:rsidP="007D3730">
            <w:pPr>
              <w:jc w:val="center"/>
              <w:rPr>
                <w:rFonts w:ascii="Calibri Light" w:hAnsi="Calibri Light" w:cs="Calibri Light"/>
                <w:sz w:val="20"/>
              </w:rPr>
            </w:pPr>
          </w:p>
        </w:tc>
      </w:tr>
      <w:tr w:rsidR="00E90A43" w14:paraId="46BF95B8" w14:textId="77777777" w:rsidTr="007D3730">
        <w:tc>
          <w:tcPr>
            <w:tcW w:w="9781" w:type="dxa"/>
            <w:tcBorders>
              <w:top w:val="single" w:sz="4" w:space="0" w:color="auto"/>
              <w:left w:val="single" w:sz="4" w:space="0" w:color="auto"/>
              <w:bottom w:val="single" w:sz="4" w:space="0" w:color="auto"/>
              <w:right w:val="single" w:sz="4" w:space="0" w:color="auto"/>
            </w:tcBorders>
          </w:tcPr>
          <w:p w14:paraId="3FEF36E9" w14:textId="4EFA65FD" w:rsidR="00E90A43" w:rsidRPr="0043586F" w:rsidRDefault="00E90A43" w:rsidP="007D3730">
            <w:pPr>
              <w:pStyle w:val="Nadpis7"/>
              <w:rPr>
                <w:rFonts w:ascii="Cambria" w:hAnsi="Cambria"/>
                <w:szCs w:val="24"/>
              </w:rPr>
            </w:pPr>
            <w:r w:rsidRPr="00AD422B">
              <w:rPr>
                <w:rFonts w:ascii="Cambria" w:hAnsi="Cambria"/>
                <w:szCs w:val="24"/>
              </w:rPr>
              <w:t xml:space="preserve">Závazná přihláška na </w:t>
            </w:r>
            <w:r>
              <w:rPr>
                <w:rFonts w:ascii="Cambria" w:hAnsi="Cambria"/>
                <w:szCs w:val="24"/>
              </w:rPr>
              <w:t>seminář</w:t>
            </w:r>
            <w:r w:rsidRPr="00AD422B">
              <w:rPr>
                <w:rFonts w:ascii="Cambria" w:hAnsi="Cambria"/>
                <w:szCs w:val="24"/>
              </w:rPr>
              <w:t xml:space="preserve"> </w:t>
            </w:r>
            <w:r w:rsidRPr="0043586F">
              <w:rPr>
                <w:rFonts w:ascii="Cambria" w:hAnsi="Cambria"/>
                <w:szCs w:val="24"/>
              </w:rPr>
              <w:t>„</w:t>
            </w:r>
            <w:r w:rsidR="00B00EFB">
              <w:rPr>
                <w:rFonts w:ascii="Cambria" w:hAnsi="Cambria" w:cs="Arial"/>
              </w:rPr>
              <w:t>Zákon o hospodaření energií</w:t>
            </w:r>
            <w:r w:rsidRPr="0043586F">
              <w:rPr>
                <w:rFonts w:ascii="Cambria" w:hAnsi="Cambria"/>
                <w:szCs w:val="24"/>
              </w:rPr>
              <w:t>“</w:t>
            </w:r>
          </w:p>
          <w:p w14:paraId="571A59DE" w14:textId="77777777" w:rsidR="00E90A43" w:rsidRDefault="00E90A43" w:rsidP="007D3730">
            <w:pPr>
              <w:rPr>
                <w:rFonts w:ascii="Calibri" w:hAnsi="Calibri" w:cs="Calibri"/>
                <w:sz w:val="18"/>
                <w:szCs w:val="18"/>
              </w:rPr>
            </w:pPr>
          </w:p>
          <w:p w14:paraId="1123DACF" w14:textId="7EB5379B" w:rsidR="00E90A43" w:rsidRDefault="00DE1B4D" w:rsidP="007D3730">
            <w:pPr>
              <w:rPr>
                <w:rFonts w:ascii="Calibri" w:hAnsi="Calibri" w:cs="Calibri"/>
                <w:sz w:val="18"/>
                <w:szCs w:val="18"/>
              </w:rPr>
            </w:pPr>
            <w:r w:rsidRPr="00A02A59">
              <w:rPr>
                <w:rFonts w:ascii="Calibri" w:hAnsi="Calibri" w:cs="Calibri"/>
                <w:sz w:val="18"/>
                <w:szCs w:val="18"/>
              </w:rPr>
              <w:t xml:space="preserve">Přihlašuji se na seminář, který se koná </w:t>
            </w:r>
            <w:r w:rsidR="007438D1">
              <w:rPr>
                <w:rFonts w:ascii="Calibri" w:hAnsi="Calibri" w:cs="Calibri"/>
                <w:sz w:val="18"/>
                <w:szCs w:val="18"/>
              </w:rPr>
              <w:t>30</w:t>
            </w:r>
            <w:r>
              <w:rPr>
                <w:rFonts w:ascii="Calibri" w:hAnsi="Calibri" w:cs="Calibri"/>
                <w:sz w:val="18"/>
                <w:szCs w:val="18"/>
              </w:rPr>
              <w:t>. května</w:t>
            </w:r>
            <w:r w:rsidRPr="00A02A59">
              <w:rPr>
                <w:rFonts w:ascii="Calibri" w:hAnsi="Calibri" w:cs="Calibri"/>
                <w:color w:val="auto"/>
                <w:sz w:val="18"/>
                <w:szCs w:val="18"/>
              </w:rPr>
              <w:t xml:space="preserve"> 20</w:t>
            </w:r>
            <w:r>
              <w:rPr>
                <w:rFonts w:ascii="Calibri" w:hAnsi="Calibri" w:cs="Calibri"/>
                <w:color w:val="auto"/>
                <w:sz w:val="18"/>
                <w:szCs w:val="18"/>
              </w:rPr>
              <w:t xml:space="preserve">24 od 9:00 do 13:00 hodin </w:t>
            </w:r>
            <w:r w:rsidRPr="00A02A59">
              <w:rPr>
                <w:rFonts w:ascii="Calibri" w:hAnsi="Calibri" w:cs="Calibri"/>
                <w:sz w:val="18"/>
                <w:szCs w:val="18"/>
              </w:rPr>
              <w:t xml:space="preserve">v hotelu </w:t>
            </w:r>
            <w:r>
              <w:rPr>
                <w:rFonts w:ascii="Calibri" w:hAnsi="Calibri" w:cs="Calibri"/>
                <w:sz w:val="18"/>
                <w:szCs w:val="18"/>
              </w:rPr>
              <w:t>Tristar – Congress</w:t>
            </w:r>
            <w:r w:rsidRPr="00A02A59">
              <w:rPr>
                <w:rFonts w:ascii="Calibri" w:hAnsi="Calibri" w:cs="Calibri"/>
                <w:sz w:val="18"/>
                <w:szCs w:val="18"/>
              </w:rPr>
              <w:t xml:space="preserve">, </w:t>
            </w:r>
            <w:r>
              <w:rPr>
                <w:rFonts w:ascii="Calibri" w:hAnsi="Calibri" w:cs="Calibri"/>
                <w:sz w:val="18"/>
                <w:szCs w:val="18"/>
              </w:rPr>
              <w:t>U Sluncové 14</w:t>
            </w:r>
            <w:r w:rsidRPr="00A02A59">
              <w:rPr>
                <w:rFonts w:ascii="Calibri" w:hAnsi="Calibri" w:cs="Calibri"/>
                <w:sz w:val="18"/>
                <w:szCs w:val="18"/>
              </w:rPr>
              <w:t>, Praha 8</w:t>
            </w:r>
          </w:p>
          <w:p w14:paraId="6B7D1FB4" w14:textId="77777777" w:rsidR="00A47CD6" w:rsidRPr="00FC3F43" w:rsidRDefault="00A47CD6" w:rsidP="007D3730">
            <w:pPr>
              <w:rPr>
                <w:rFonts w:ascii="Arial" w:hAnsi="Arial"/>
                <w:color w:val="auto"/>
                <w:sz w:val="20"/>
              </w:rPr>
            </w:pPr>
          </w:p>
          <w:p w14:paraId="278E00B5" w14:textId="77777777" w:rsidR="00E90A43" w:rsidRDefault="00E90A43" w:rsidP="007D3730">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0DBDDA80" w14:textId="77777777" w:rsidR="00E90A43" w:rsidRDefault="00E90A43" w:rsidP="007D3730">
            <w:pPr>
              <w:rPr>
                <w:rFonts w:ascii="Calibri" w:hAnsi="Calibri" w:cs="Calibri"/>
                <w:color w:val="auto"/>
                <w:sz w:val="18"/>
                <w:szCs w:val="18"/>
              </w:rPr>
            </w:pPr>
          </w:p>
          <w:p w14:paraId="47742390" w14:textId="77777777" w:rsidR="00E90A43" w:rsidRPr="00520843" w:rsidRDefault="00E90A43" w:rsidP="007D3730">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4D851498" w14:textId="77777777" w:rsidR="00E90A43" w:rsidRPr="00520843" w:rsidRDefault="00E90A43" w:rsidP="007D3730">
            <w:pPr>
              <w:rPr>
                <w:rFonts w:ascii="Calibri" w:hAnsi="Calibri" w:cs="Calibri"/>
                <w:color w:val="auto"/>
                <w:sz w:val="18"/>
                <w:szCs w:val="18"/>
              </w:rPr>
            </w:pPr>
          </w:p>
          <w:p w14:paraId="0573D76D" w14:textId="77777777" w:rsidR="00E90A43" w:rsidRDefault="00E90A43" w:rsidP="007D3730">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481C19A8" w14:textId="77777777" w:rsidR="00E90A43" w:rsidRDefault="00E90A43" w:rsidP="007D3730">
            <w:pPr>
              <w:rPr>
                <w:rFonts w:ascii="Calibri" w:hAnsi="Calibri" w:cs="Calibri"/>
                <w:color w:val="auto"/>
                <w:sz w:val="18"/>
                <w:szCs w:val="18"/>
              </w:rPr>
            </w:pPr>
          </w:p>
          <w:p w14:paraId="7911308C" w14:textId="77777777" w:rsidR="00E90A43" w:rsidRDefault="00E90A43" w:rsidP="007D3730">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238067FE" w14:textId="77777777" w:rsidR="00E90A43" w:rsidRPr="00520843" w:rsidRDefault="00E90A43" w:rsidP="007D3730">
            <w:pPr>
              <w:rPr>
                <w:rFonts w:ascii="Calibri" w:hAnsi="Calibri" w:cs="Calibri"/>
                <w:color w:val="auto"/>
                <w:sz w:val="18"/>
                <w:szCs w:val="18"/>
              </w:rPr>
            </w:pPr>
          </w:p>
          <w:p w14:paraId="10223BF1" w14:textId="77777777" w:rsidR="00E90A43" w:rsidRPr="00520843" w:rsidRDefault="00E90A43" w:rsidP="007D3730">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0C6236AA" w14:textId="77777777" w:rsidR="00E90A43" w:rsidRPr="00520843" w:rsidRDefault="00E90A43" w:rsidP="007D3730">
            <w:pPr>
              <w:rPr>
                <w:rFonts w:ascii="Calibri" w:hAnsi="Calibri" w:cs="Calibri"/>
                <w:color w:val="auto"/>
                <w:sz w:val="18"/>
                <w:szCs w:val="18"/>
              </w:rPr>
            </w:pPr>
          </w:p>
          <w:p w14:paraId="2ED7CE62" w14:textId="77777777" w:rsidR="00E90A43" w:rsidRPr="00520843" w:rsidRDefault="00E90A43" w:rsidP="007D3730">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2815490A" w14:textId="77777777" w:rsidR="00E90A43" w:rsidRDefault="00E90A43" w:rsidP="007D3730">
            <w:pPr>
              <w:rPr>
                <w:rFonts w:ascii="Calibri" w:hAnsi="Calibri" w:cs="Calibri"/>
                <w:color w:val="auto"/>
                <w:sz w:val="18"/>
                <w:szCs w:val="18"/>
              </w:rPr>
            </w:pPr>
          </w:p>
          <w:p w14:paraId="539FCA64" w14:textId="77777777" w:rsidR="00E90A43" w:rsidRPr="00520843" w:rsidRDefault="00E90A43" w:rsidP="007D3730">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 xml:space="preserve">2 800,- Kč </w:t>
            </w:r>
            <w:r w:rsidRPr="00520843">
              <w:rPr>
                <w:rFonts w:ascii="Calibri" w:hAnsi="Calibri" w:cs="Calibri"/>
                <w:color w:val="auto"/>
                <w:sz w:val="18"/>
                <w:szCs w:val="18"/>
              </w:rPr>
              <w:t>byla/bude zaplacena z účtu č.: …………………..……………………………….…</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p>
          <w:p w14:paraId="34243C4A" w14:textId="77777777" w:rsidR="00E90A43" w:rsidRPr="00520843" w:rsidRDefault="00E90A43" w:rsidP="007D3730">
            <w:pPr>
              <w:rPr>
                <w:rFonts w:ascii="Calibri" w:hAnsi="Calibri" w:cs="Calibri"/>
                <w:color w:val="auto"/>
                <w:sz w:val="18"/>
                <w:szCs w:val="18"/>
              </w:rPr>
            </w:pPr>
          </w:p>
          <w:p w14:paraId="6D29B42D" w14:textId="77777777" w:rsidR="00E90A43" w:rsidRDefault="00E90A43" w:rsidP="007D3730">
            <w:pPr>
              <w:rPr>
                <w:rFonts w:ascii="Calibri" w:hAnsi="Calibri" w:cs="Calibri"/>
                <w:color w:val="auto"/>
                <w:sz w:val="18"/>
                <w:szCs w:val="18"/>
              </w:rPr>
            </w:pPr>
          </w:p>
          <w:p w14:paraId="73F2259F" w14:textId="77777777" w:rsidR="00E90A43" w:rsidRPr="00520843" w:rsidRDefault="00E90A43" w:rsidP="007D3730">
            <w:pPr>
              <w:rPr>
                <w:rFonts w:ascii="Calibri" w:hAnsi="Calibri" w:cs="Calibri"/>
                <w:color w:val="auto"/>
                <w:sz w:val="18"/>
                <w:szCs w:val="18"/>
              </w:rPr>
            </w:pPr>
          </w:p>
          <w:p w14:paraId="2B9A2798" w14:textId="77777777" w:rsidR="00E90A43" w:rsidRPr="00520843" w:rsidRDefault="00E90A43" w:rsidP="007D3730">
            <w:pPr>
              <w:rPr>
                <w:rFonts w:ascii="Calibri" w:hAnsi="Calibri" w:cs="Calibri"/>
                <w:color w:val="auto"/>
                <w:sz w:val="18"/>
                <w:szCs w:val="18"/>
              </w:rPr>
            </w:pPr>
          </w:p>
          <w:p w14:paraId="53EDBC2C" w14:textId="77777777" w:rsidR="00E90A43" w:rsidRPr="00520843" w:rsidRDefault="00E90A43" w:rsidP="007D3730">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6258C889" w14:textId="68F64D57" w:rsidR="00E90A43" w:rsidRDefault="00E90A43" w:rsidP="007D3730">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sdt>
              <w:sdtPr>
                <w:rPr>
                  <w:rFonts w:ascii="Calibri" w:hAnsi="Calibri" w:cs="Calibri"/>
                </w:rPr>
                <w:id w:val="-1253513448"/>
                <w14:checkbox>
                  <w14:checked w14:val="0"/>
                  <w14:checkedState w14:val="2612" w14:font="MS Gothic"/>
                  <w14:uncheckedState w14:val="2610" w14:font="MS Gothic"/>
                </w14:checkbox>
              </w:sdtPr>
              <w:sdtEndPr/>
              <w:sdtContent>
                <w:r w:rsidR="0040697C">
                  <w:rPr>
                    <w:rFonts w:ascii="MS Gothic" w:eastAsia="MS Gothic" w:hAnsi="MS Gothic" w:cs="Calibri" w:hint="eastAsia"/>
                  </w:rPr>
                  <w:t>☐</w:t>
                </w:r>
              </w:sdtContent>
            </w:sdt>
          </w:p>
          <w:p w14:paraId="031226D6" w14:textId="77777777" w:rsidR="00E90A43" w:rsidRDefault="00E90A43" w:rsidP="007D3730">
            <w:pPr>
              <w:rPr>
                <w:sz w:val="20"/>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tc>
        <w:tc>
          <w:tcPr>
            <w:tcW w:w="9781" w:type="dxa"/>
            <w:tcBorders>
              <w:left w:val="single" w:sz="4" w:space="0" w:color="auto"/>
            </w:tcBorders>
          </w:tcPr>
          <w:p w14:paraId="6A6884E8" w14:textId="77777777" w:rsidR="00E90A43" w:rsidRDefault="00E90A43" w:rsidP="007D3730">
            <w:pPr>
              <w:rPr>
                <w:sz w:val="20"/>
              </w:rPr>
            </w:pPr>
          </w:p>
        </w:tc>
      </w:tr>
    </w:tbl>
    <w:p w14:paraId="14B2A7F5" w14:textId="77777777" w:rsidR="00D85859" w:rsidRDefault="00D85859" w:rsidP="00D85859"/>
    <w:sectPr w:rsidR="00D85859" w:rsidSect="00B947F0">
      <w:footnotePr>
        <w:pos w:val="beneathText"/>
      </w:footnotePr>
      <w:pgSz w:w="11905" w:h="16837"/>
      <w:pgMar w:top="737" w:right="1134" w:bottom="737" w:left="1134"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1FCAE" w14:textId="77777777" w:rsidR="00EC7E37" w:rsidRDefault="00EC7E37" w:rsidP="00CB1123">
      <w:r>
        <w:separator/>
      </w:r>
    </w:p>
  </w:endnote>
  <w:endnote w:type="continuationSeparator" w:id="0">
    <w:p w14:paraId="2E90F69B" w14:textId="77777777" w:rsidR="00EC7E37" w:rsidRDefault="00EC7E37"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38827" w14:textId="77777777" w:rsidR="00EC7E37" w:rsidRDefault="00EC7E37" w:rsidP="00CB1123">
      <w:r>
        <w:separator/>
      </w:r>
    </w:p>
  </w:footnote>
  <w:footnote w:type="continuationSeparator" w:id="0">
    <w:p w14:paraId="7BC01B42" w14:textId="77777777" w:rsidR="00EC7E37" w:rsidRDefault="00EC7E37"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2B4CCD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5pt;height:16.5pt;visibility:visible;mso-wrap-style:square" o:bullet="t">
        <v:imagedata r:id="rId1" o:title=""/>
      </v:shape>
    </w:pic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92C11F7"/>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14966777"/>
    <w:multiLevelType w:val="hybridMultilevel"/>
    <w:tmpl w:val="8B26CE56"/>
    <w:lvl w:ilvl="0" w:tplc="9BA804C0">
      <w:numFmt w:val="bullet"/>
      <w:lvlText w:val="-"/>
      <w:lvlJc w:val="left"/>
      <w:pPr>
        <w:ind w:left="1215" w:hanging="360"/>
      </w:pPr>
      <w:rPr>
        <w:rFonts w:ascii="Calibri Light" w:eastAsia="HG Mincho Light J" w:hAnsi="Calibri Light" w:cs="Calibri Light"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4"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6" w15:restartNumberingAfterBreak="0">
    <w:nsid w:val="37B85496"/>
    <w:multiLevelType w:val="hybridMultilevel"/>
    <w:tmpl w:val="C4162B56"/>
    <w:lvl w:ilvl="0" w:tplc="102E2CAA">
      <w:start w:val="10"/>
      <w:numFmt w:val="bullet"/>
      <w:lvlText w:val="-"/>
      <w:lvlJc w:val="left"/>
      <w:pPr>
        <w:ind w:left="927" w:hanging="360"/>
      </w:pPr>
      <w:rPr>
        <w:rFonts w:ascii="Arial" w:eastAsia="HG Mincho Light J"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8"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9"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0" w15:restartNumberingAfterBreak="0">
    <w:nsid w:val="518A4EE9"/>
    <w:multiLevelType w:val="hybridMultilevel"/>
    <w:tmpl w:val="D3DC59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num w:numId="1" w16cid:durableId="938215567">
    <w:abstractNumId w:val="0"/>
  </w:num>
  <w:num w:numId="2" w16cid:durableId="1949391254">
    <w:abstractNumId w:val="1"/>
  </w:num>
  <w:num w:numId="3" w16cid:durableId="865753945">
    <w:abstractNumId w:val="2"/>
  </w:num>
  <w:num w:numId="4" w16cid:durableId="1868788742">
    <w:abstractNumId w:val="9"/>
  </w:num>
  <w:num w:numId="5" w16cid:durableId="1273367625">
    <w:abstractNumId w:val="13"/>
  </w:num>
  <w:num w:numId="6" w16cid:durableId="177736174">
    <w:abstractNumId w:val="4"/>
  </w:num>
  <w:num w:numId="7" w16cid:durableId="632565206">
    <w:abstractNumId w:val="11"/>
  </w:num>
  <w:num w:numId="8" w16cid:durableId="1893154437">
    <w:abstractNumId w:val="7"/>
  </w:num>
  <w:num w:numId="9" w16cid:durableId="1896503951">
    <w:abstractNumId w:val="12"/>
  </w:num>
  <w:num w:numId="10" w16cid:durableId="882057384">
    <w:abstractNumId w:val="5"/>
  </w:num>
  <w:num w:numId="11" w16cid:durableId="150368681">
    <w:abstractNumId w:val="8"/>
  </w:num>
  <w:num w:numId="12" w16cid:durableId="1261336198">
    <w:abstractNumId w:val="6"/>
  </w:num>
  <w:num w:numId="13" w16cid:durableId="1431390441">
    <w:abstractNumId w:val="3"/>
  </w:num>
  <w:num w:numId="14" w16cid:durableId="2074114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7D"/>
    <w:rsid w:val="000243B1"/>
    <w:rsid w:val="00027D13"/>
    <w:rsid w:val="000510F0"/>
    <w:rsid w:val="00056A84"/>
    <w:rsid w:val="00061F89"/>
    <w:rsid w:val="00072D65"/>
    <w:rsid w:val="00077824"/>
    <w:rsid w:val="000841D6"/>
    <w:rsid w:val="00087BBA"/>
    <w:rsid w:val="00092307"/>
    <w:rsid w:val="000A315F"/>
    <w:rsid w:val="000A43E6"/>
    <w:rsid w:val="000A6A65"/>
    <w:rsid w:val="000A6F29"/>
    <w:rsid w:val="000B1D69"/>
    <w:rsid w:val="000B21C9"/>
    <w:rsid w:val="000B456C"/>
    <w:rsid w:val="000C0F65"/>
    <w:rsid w:val="000C25C2"/>
    <w:rsid w:val="000C49DA"/>
    <w:rsid w:val="000D05AA"/>
    <w:rsid w:val="000F50C8"/>
    <w:rsid w:val="00106A0C"/>
    <w:rsid w:val="0011025D"/>
    <w:rsid w:val="001132AC"/>
    <w:rsid w:val="00113B24"/>
    <w:rsid w:val="00133E55"/>
    <w:rsid w:val="00142A42"/>
    <w:rsid w:val="00145077"/>
    <w:rsid w:val="00171996"/>
    <w:rsid w:val="00173957"/>
    <w:rsid w:val="0017438B"/>
    <w:rsid w:val="001755C3"/>
    <w:rsid w:val="00187075"/>
    <w:rsid w:val="001A16E1"/>
    <w:rsid w:val="001B0DE6"/>
    <w:rsid w:val="001B439C"/>
    <w:rsid w:val="001C3297"/>
    <w:rsid w:val="001D15AF"/>
    <w:rsid w:val="001D2AD8"/>
    <w:rsid w:val="001D4D96"/>
    <w:rsid w:val="001D78D6"/>
    <w:rsid w:val="001D7F27"/>
    <w:rsid w:val="001E1761"/>
    <w:rsid w:val="001E2C3A"/>
    <w:rsid w:val="001F0695"/>
    <w:rsid w:val="001F09CB"/>
    <w:rsid w:val="001F4CFB"/>
    <w:rsid w:val="001F73BC"/>
    <w:rsid w:val="001F7FA9"/>
    <w:rsid w:val="00200202"/>
    <w:rsid w:val="00203A80"/>
    <w:rsid w:val="0020627A"/>
    <w:rsid w:val="00220A71"/>
    <w:rsid w:val="00223449"/>
    <w:rsid w:val="00224468"/>
    <w:rsid w:val="00227821"/>
    <w:rsid w:val="00252FF0"/>
    <w:rsid w:val="0025454B"/>
    <w:rsid w:val="002552D5"/>
    <w:rsid w:val="0025592F"/>
    <w:rsid w:val="00272374"/>
    <w:rsid w:val="00274427"/>
    <w:rsid w:val="00276ED8"/>
    <w:rsid w:val="002842F7"/>
    <w:rsid w:val="00290CA5"/>
    <w:rsid w:val="0029218C"/>
    <w:rsid w:val="002974A4"/>
    <w:rsid w:val="002A4F25"/>
    <w:rsid w:val="002D2E6A"/>
    <w:rsid w:val="002D52A0"/>
    <w:rsid w:val="002D6FA1"/>
    <w:rsid w:val="002F43FC"/>
    <w:rsid w:val="002F5F7E"/>
    <w:rsid w:val="00306430"/>
    <w:rsid w:val="003072A6"/>
    <w:rsid w:val="0031048C"/>
    <w:rsid w:val="00312456"/>
    <w:rsid w:val="003147C4"/>
    <w:rsid w:val="0032209F"/>
    <w:rsid w:val="0032571F"/>
    <w:rsid w:val="00337BF2"/>
    <w:rsid w:val="003451ED"/>
    <w:rsid w:val="0034785C"/>
    <w:rsid w:val="00356D84"/>
    <w:rsid w:val="00363412"/>
    <w:rsid w:val="0037520C"/>
    <w:rsid w:val="00380CA0"/>
    <w:rsid w:val="00383776"/>
    <w:rsid w:val="00387877"/>
    <w:rsid w:val="0039246B"/>
    <w:rsid w:val="00396FB7"/>
    <w:rsid w:val="003A3EE3"/>
    <w:rsid w:val="003B0107"/>
    <w:rsid w:val="003B3CCD"/>
    <w:rsid w:val="003C20FB"/>
    <w:rsid w:val="003C7562"/>
    <w:rsid w:val="003D7DDA"/>
    <w:rsid w:val="003E2DE2"/>
    <w:rsid w:val="003E78D0"/>
    <w:rsid w:val="003F67E0"/>
    <w:rsid w:val="003F71D5"/>
    <w:rsid w:val="0040697C"/>
    <w:rsid w:val="004170D3"/>
    <w:rsid w:val="00422070"/>
    <w:rsid w:val="0042702A"/>
    <w:rsid w:val="0043446A"/>
    <w:rsid w:val="00441262"/>
    <w:rsid w:val="00441F68"/>
    <w:rsid w:val="0044429E"/>
    <w:rsid w:val="00446082"/>
    <w:rsid w:val="004638CC"/>
    <w:rsid w:val="00470331"/>
    <w:rsid w:val="004770D4"/>
    <w:rsid w:val="0047789B"/>
    <w:rsid w:val="00481579"/>
    <w:rsid w:val="00481BB0"/>
    <w:rsid w:val="00487EF0"/>
    <w:rsid w:val="004967C7"/>
    <w:rsid w:val="004A6226"/>
    <w:rsid w:val="004A6F10"/>
    <w:rsid w:val="004B5200"/>
    <w:rsid w:val="004B6203"/>
    <w:rsid w:val="004B6950"/>
    <w:rsid w:val="004D50E7"/>
    <w:rsid w:val="004F0B73"/>
    <w:rsid w:val="004F1EB5"/>
    <w:rsid w:val="004F306C"/>
    <w:rsid w:val="005014DA"/>
    <w:rsid w:val="00501D83"/>
    <w:rsid w:val="00507F6E"/>
    <w:rsid w:val="00517EC8"/>
    <w:rsid w:val="00521B5E"/>
    <w:rsid w:val="00527409"/>
    <w:rsid w:val="0053791F"/>
    <w:rsid w:val="00561418"/>
    <w:rsid w:val="005663D1"/>
    <w:rsid w:val="00572B21"/>
    <w:rsid w:val="00575608"/>
    <w:rsid w:val="00576377"/>
    <w:rsid w:val="005831A4"/>
    <w:rsid w:val="00592591"/>
    <w:rsid w:val="00592A74"/>
    <w:rsid w:val="005940F8"/>
    <w:rsid w:val="00595C0F"/>
    <w:rsid w:val="0059773D"/>
    <w:rsid w:val="005A1FBF"/>
    <w:rsid w:val="005A7EEA"/>
    <w:rsid w:val="005C7774"/>
    <w:rsid w:val="005C7790"/>
    <w:rsid w:val="005D167F"/>
    <w:rsid w:val="005D3558"/>
    <w:rsid w:val="005E2CDC"/>
    <w:rsid w:val="005E6886"/>
    <w:rsid w:val="005F2519"/>
    <w:rsid w:val="005F28E5"/>
    <w:rsid w:val="005F4C49"/>
    <w:rsid w:val="005F6775"/>
    <w:rsid w:val="006052F8"/>
    <w:rsid w:val="00614E0A"/>
    <w:rsid w:val="006210F3"/>
    <w:rsid w:val="00621502"/>
    <w:rsid w:val="006305B9"/>
    <w:rsid w:val="00633DC2"/>
    <w:rsid w:val="00640AC4"/>
    <w:rsid w:val="00652D17"/>
    <w:rsid w:val="00660DC0"/>
    <w:rsid w:val="00664765"/>
    <w:rsid w:val="00674721"/>
    <w:rsid w:val="0068627A"/>
    <w:rsid w:val="006B6E33"/>
    <w:rsid w:val="006D137D"/>
    <w:rsid w:val="006D27C2"/>
    <w:rsid w:val="006D5B34"/>
    <w:rsid w:val="006D6339"/>
    <w:rsid w:val="006E62A6"/>
    <w:rsid w:val="00707749"/>
    <w:rsid w:val="00714D35"/>
    <w:rsid w:val="00722C7F"/>
    <w:rsid w:val="00723AAB"/>
    <w:rsid w:val="00732959"/>
    <w:rsid w:val="007438D1"/>
    <w:rsid w:val="00743AFD"/>
    <w:rsid w:val="007472F5"/>
    <w:rsid w:val="00747B3A"/>
    <w:rsid w:val="00752B36"/>
    <w:rsid w:val="0075368A"/>
    <w:rsid w:val="007636F3"/>
    <w:rsid w:val="0077411F"/>
    <w:rsid w:val="0077448B"/>
    <w:rsid w:val="00777F66"/>
    <w:rsid w:val="00787E30"/>
    <w:rsid w:val="0079350E"/>
    <w:rsid w:val="007951BC"/>
    <w:rsid w:val="007A10E5"/>
    <w:rsid w:val="007A16E9"/>
    <w:rsid w:val="007A2161"/>
    <w:rsid w:val="007B1EEE"/>
    <w:rsid w:val="007B6BDF"/>
    <w:rsid w:val="007E0D88"/>
    <w:rsid w:val="007E1C38"/>
    <w:rsid w:val="007E3898"/>
    <w:rsid w:val="007E71A2"/>
    <w:rsid w:val="007F385D"/>
    <w:rsid w:val="007F5133"/>
    <w:rsid w:val="007F71D1"/>
    <w:rsid w:val="00801A43"/>
    <w:rsid w:val="00801B91"/>
    <w:rsid w:val="00806F84"/>
    <w:rsid w:val="008314B9"/>
    <w:rsid w:val="008315B4"/>
    <w:rsid w:val="0083258C"/>
    <w:rsid w:val="00837754"/>
    <w:rsid w:val="008473C3"/>
    <w:rsid w:val="00850CBD"/>
    <w:rsid w:val="00864BDE"/>
    <w:rsid w:val="008703DC"/>
    <w:rsid w:val="00873160"/>
    <w:rsid w:val="00891496"/>
    <w:rsid w:val="00891E78"/>
    <w:rsid w:val="008925AF"/>
    <w:rsid w:val="00896D2B"/>
    <w:rsid w:val="008A5126"/>
    <w:rsid w:val="008A55F6"/>
    <w:rsid w:val="008B4EFB"/>
    <w:rsid w:val="008B55CD"/>
    <w:rsid w:val="008D0E09"/>
    <w:rsid w:val="008D7F04"/>
    <w:rsid w:val="008E365A"/>
    <w:rsid w:val="008F3697"/>
    <w:rsid w:val="008F4950"/>
    <w:rsid w:val="008F56D2"/>
    <w:rsid w:val="008F6AC5"/>
    <w:rsid w:val="00900113"/>
    <w:rsid w:val="00900B2F"/>
    <w:rsid w:val="00905D1C"/>
    <w:rsid w:val="0090755A"/>
    <w:rsid w:val="00912A36"/>
    <w:rsid w:val="00920826"/>
    <w:rsid w:val="009259CE"/>
    <w:rsid w:val="0093108C"/>
    <w:rsid w:val="0093469B"/>
    <w:rsid w:val="009379B1"/>
    <w:rsid w:val="009434BA"/>
    <w:rsid w:val="009533A9"/>
    <w:rsid w:val="00957786"/>
    <w:rsid w:val="00960A78"/>
    <w:rsid w:val="009640BD"/>
    <w:rsid w:val="00977509"/>
    <w:rsid w:val="00980674"/>
    <w:rsid w:val="00981220"/>
    <w:rsid w:val="00982A7C"/>
    <w:rsid w:val="009834FB"/>
    <w:rsid w:val="00987B83"/>
    <w:rsid w:val="009970FB"/>
    <w:rsid w:val="009A04E4"/>
    <w:rsid w:val="009A2034"/>
    <w:rsid w:val="009A407D"/>
    <w:rsid w:val="009A732E"/>
    <w:rsid w:val="009B0A2E"/>
    <w:rsid w:val="009B65C1"/>
    <w:rsid w:val="009B776E"/>
    <w:rsid w:val="009D3185"/>
    <w:rsid w:val="009D657A"/>
    <w:rsid w:val="009E0138"/>
    <w:rsid w:val="009F2D48"/>
    <w:rsid w:val="00A023C8"/>
    <w:rsid w:val="00A0367E"/>
    <w:rsid w:val="00A0776F"/>
    <w:rsid w:val="00A108D8"/>
    <w:rsid w:val="00A13B82"/>
    <w:rsid w:val="00A14C6F"/>
    <w:rsid w:val="00A2011B"/>
    <w:rsid w:val="00A2160C"/>
    <w:rsid w:val="00A27FA8"/>
    <w:rsid w:val="00A30691"/>
    <w:rsid w:val="00A3340B"/>
    <w:rsid w:val="00A367F8"/>
    <w:rsid w:val="00A42708"/>
    <w:rsid w:val="00A43DEF"/>
    <w:rsid w:val="00A47C72"/>
    <w:rsid w:val="00A47CD6"/>
    <w:rsid w:val="00A51D28"/>
    <w:rsid w:val="00A54C8C"/>
    <w:rsid w:val="00A556A3"/>
    <w:rsid w:val="00A56147"/>
    <w:rsid w:val="00A56A9D"/>
    <w:rsid w:val="00A621F4"/>
    <w:rsid w:val="00A83B3D"/>
    <w:rsid w:val="00A85F50"/>
    <w:rsid w:val="00A9417B"/>
    <w:rsid w:val="00AA5421"/>
    <w:rsid w:val="00AA6783"/>
    <w:rsid w:val="00AB07DF"/>
    <w:rsid w:val="00AB5EDD"/>
    <w:rsid w:val="00AB710C"/>
    <w:rsid w:val="00AC1176"/>
    <w:rsid w:val="00AC5824"/>
    <w:rsid w:val="00AD02D2"/>
    <w:rsid w:val="00AD5F7E"/>
    <w:rsid w:val="00AE7398"/>
    <w:rsid w:val="00AF19E9"/>
    <w:rsid w:val="00AF440D"/>
    <w:rsid w:val="00B006E4"/>
    <w:rsid w:val="00B00EFB"/>
    <w:rsid w:val="00B047B7"/>
    <w:rsid w:val="00B13C55"/>
    <w:rsid w:val="00B14436"/>
    <w:rsid w:val="00B17344"/>
    <w:rsid w:val="00B22D58"/>
    <w:rsid w:val="00B37507"/>
    <w:rsid w:val="00B60B2A"/>
    <w:rsid w:val="00B711A7"/>
    <w:rsid w:val="00B72659"/>
    <w:rsid w:val="00B750D3"/>
    <w:rsid w:val="00B77A72"/>
    <w:rsid w:val="00B9027D"/>
    <w:rsid w:val="00B91FB4"/>
    <w:rsid w:val="00B947F0"/>
    <w:rsid w:val="00B964D7"/>
    <w:rsid w:val="00BB0A33"/>
    <w:rsid w:val="00BB76A5"/>
    <w:rsid w:val="00BD0423"/>
    <w:rsid w:val="00BD40DA"/>
    <w:rsid w:val="00BD5BD8"/>
    <w:rsid w:val="00BD7137"/>
    <w:rsid w:val="00BE1A78"/>
    <w:rsid w:val="00C001FC"/>
    <w:rsid w:val="00C0063B"/>
    <w:rsid w:val="00C053FE"/>
    <w:rsid w:val="00C10CEF"/>
    <w:rsid w:val="00C22CD6"/>
    <w:rsid w:val="00C26E65"/>
    <w:rsid w:val="00C313D8"/>
    <w:rsid w:val="00C51497"/>
    <w:rsid w:val="00C54B4A"/>
    <w:rsid w:val="00C66FB0"/>
    <w:rsid w:val="00C67776"/>
    <w:rsid w:val="00C67A0B"/>
    <w:rsid w:val="00C7591F"/>
    <w:rsid w:val="00C76228"/>
    <w:rsid w:val="00C8763F"/>
    <w:rsid w:val="00C93FBE"/>
    <w:rsid w:val="00C94EA1"/>
    <w:rsid w:val="00CA234A"/>
    <w:rsid w:val="00CA2718"/>
    <w:rsid w:val="00CB1123"/>
    <w:rsid w:val="00CD71A1"/>
    <w:rsid w:val="00CE4801"/>
    <w:rsid w:val="00CF009D"/>
    <w:rsid w:val="00CF3FFB"/>
    <w:rsid w:val="00CF79A2"/>
    <w:rsid w:val="00D12FD1"/>
    <w:rsid w:val="00D172CB"/>
    <w:rsid w:val="00D20764"/>
    <w:rsid w:val="00D27000"/>
    <w:rsid w:val="00D35009"/>
    <w:rsid w:val="00D36D3A"/>
    <w:rsid w:val="00D41B1A"/>
    <w:rsid w:val="00D43F8E"/>
    <w:rsid w:val="00D46638"/>
    <w:rsid w:val="00D512E7"/>
    <w:rsid w:val="00D54081"/>
    <w:rsid w:val="00D57C65"/>
    <w:rsid w:val="00D62D83"/>
    <w:rsid w:val="00D6355F"/>
    <w:rsid w:val="00D63643"/>
    <w:rsid w:val="00D6481F"/>
    <w:rsid w:val="00D67E85"/>
    <w:rsid w:val="00D70DDA"/>
    <w:rsid w:val="00D74B35"/>
    <w:rsid w:val="00D7518B"/>
    <w:rsid w:val="00D7687A"/>
    <w:rsid w:val="00D85859"/>
    <w:rsid w:val="00D978E1"/>
    <w:rsid w:val="00DA0778"/>
    <w:rsid w:val="00DA2B17"/>
    <w:rsid w:val="00DC091A"/>
    <w:rsid w:val="00DC2025"/>
    <w:rsid w:val="00DC554A"/>
    <w:rsid w:val="00DD144E"/>
    <w:rsid w:val="00DD3197"/>
    <w:rsid w:val="00DE1B4D"/>
    <w:rsid w:val="00DE70C4"/>
    <w:rsid w:val="00DF2D08"/>
    <w:rsid w:val="00DF72B8"/>
    <w:rsid w:val="00E0159A"/>
    <w:rsid w:val="00E145B0"/>
    <w:rsid w:val="00E207BB"/>
    <w:rsid w:val="00E315D2"/>
    <w:rsid w:val="00E329BA"/>
    <w:rsid w:val="00E3664B"/>
    <w:rsid w:val="00E47F0A"/>
    <w:rsid w:val="00E54BE4"/>
    <w:rsid w:val="00E56A29"/>
    <w:rsid w:val="00E57B26"/>
    <w:rsid w:val="00E702E4"/>
    <w:rsid w:val="00E73ABC"/>
    <w:rsid w:val="00E8536B"/>
    <w:rsid w:val="00E90A43"/>
    <w:rsid w:val="00EA3ECE"/>
    <w:rsid w:val="00EA3FFD"/>
    <w:rsid w:val="00EA5D1D"/>
    <w:rsid w:val="00EA71D3"/>
    <w:rsid w:val="00EB036B"/>
    <w:rsid w:val="00EB2CDD"/>
    <w:rsid w:val="00EB433E"/>
    <w:rsid w:val="00EC3C99"/>
    <w:rsid w:val="00EC7169"/>
    <w:rsid w:val="00EC7E37"/>
    <w:rsid w:val="00ED044D"/>
    <w:rsid w:val="00ED479D"/>
    <w:rsid w:val="00ED6550"/>
    <w:rsid w:val="00EF38B7"/>
    <w:rsid w:val="00F03AF6"/>
    <w:rsid w:val="00F065D5"/>
    <w:rsid w:val="00F06788"/>
    <w:rsid w:val="00F14C48"/>
    <w:rsid w:val="00F23412"/>
    <w:rsid w:val="00F23BBA"/>
    <w:rsid w:val="00F23D7F"/>
    <w:rsid w:val="00F25F22"/>
    <w:rsid w:val="00F27799"/>
    <w:rsid w:val="00F34128"/>
    <w:rsid w:val="00F34989"/>
    <w:rsid w:val="00F350C9"/>
    <w:rsid w:val="00F444CC"/>
    <w:rsid w:val="00F44D98"/>
    <w:rsid w:val="00F45C22"/>
    <w:rsid w:val="00F4620D"/>
    <w:rsid w:val="00F62023"/>
    <w:rsid w:val="00F65589"/>
    <w:rsid w:val="00F6571C"/>
    <w:rsid w:val="00F842D2"/>
    <w:rsid w:val="00F8499E"/>
    <w:rsid w:val="00F86054"/>
    <w:rsid w:val="00F90E4F"/>
    <w:rsid w:val="00F92B19"/>
    <w:rsid w:val="00F946AB"/>
    <w:rsid w:val="00F946EE"/>
    <w:rsid w:val="00FA5782"/>
    <w:rsid w:val="00FB6499"/>
    <w:rsid w:val="00FC43FA"/>
    <w:rsid w:val="00FC469D"/>
    <w:rsid w:val="00FD0587"/>
    <w:rsid w:val="00FD5C71"/>
    <w:rsid w:val="00FF3CA4"/>
    <w:rsid w:val="00FF4098"/>
    <w:rsid w:val="00FF4879"/>
    <w:rsid w:val="00FF5F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AFBC1"/>
  <w15:docId w15:val="{8A771FA5-8838-4E8E-9ECD-6A90B93F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1">
    <w:name w:val="heading 1"/>
    <w:basedOn w:val="Normln"/>
    <w:next w:val="Normln"/>
    <w:link w:val="Nadpis1Char"/>
    <w:qFormat/>
    <w:rsid w:val="00056A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1"/>
    <w:link w:val="NzevChar"/>
    <w:qFormat/>
    <w:pPr>
      <w:jc w:val="center"/>
    </w:pPr>
    <w:rPr>
      <w:rFonts w:ascii="Arial" w:hAnsi="Arial"/>
      <w:b/>
    </w:rPr>
  </w:style>
  <w:style w:type="paragraph" w:customStyle="1" w:styleId="Podtitul1">
    <w:name w:val="Podtitul1"/>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1"/>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aliases w:val="Podtitul Char1"/>
    <w:link w:val="Podnadpis"/>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customStyle="1" w:styleId="Nevyeenzmnka1">
    <w:name w:val="Nevyřešená zmínka1"/>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 w:type="character" w:customStyle="1" w:styleId="Nadpis1Char">
    <w:name w:val="Nadpis 1 Char"/>
    <w:basedOn w:val="Standardnpsmoodstavce"/>
    <w:link w:val="Nadpis1"/>
    <w:rsid w:val="00056A84"/>
    <w:rPr>
      <w:rFonts w:asciiTheme="majorHAnsi" w:eastAsiaTheme="majorEastAsia" w:hAnsiTheme="majorHAnsi" w:cstheme="majorBidi"/>
      <w:color w:val="2F5496" w:themeColor="accent1" w:themeShade="BF"/>
      <w:sz w:val="32"/>
      <w:szCs w:val="32"/>
    </w:rPr>
  </w:style>
  <w:style w:type="paragraph" w:styleId="Podnadpis">
    <w:name w:val="Subtitle"/>
    <w:aliases w:val="Podtitul"/>
    <w:basedOn w:val="Normln"/>
    <w:next w:val="Zkladntext"/>
    <w:link w:val="PodnadpisChar"/>
    <w:qFormat/>
    <w:rsid w:val="00D35009"/>
    <w:pPr>
      <w:jc w:val="center"/>
    </w:pPr>
    <w:rPr>
      <w:rFonts w:ascii="Arial" w:hAnsi="Arial"/>
      <w:b/>
      <w:sz w:val="20"/>
    </w:rPr>
  </w:style>
  <w:style w:type="character" w:customStyle="1" w:styleId="PodnadpisChar1">
    <w:name w:val="Podnadpis Char1"/>
    <w:basedOn w:val="Standardnpsmoodstavce"/>
    <w:rsid w:val="00D35009"/>
    <w:rPr>
      <w:rFonts w:asciiTheme="minorHAnsi" w:eastAsiaTheme="minorEastAsia" w:hAnsiTheme="minorHAnsi" w:cstheme="minorBidi"/>
      <w:color w:val="5A5A5A" w:themeColor="text1" w:themeTint="A5"/>
      <w:spacing w:val="15"/>
      <w:sz w:val="22"/>
      <w:szCs w:val="22"/>
    </w:rPr>
  </w:style>
  <w:style w:type="paragraph" w:styleId="Odstavecseseznamem">
    <w:name w:val="List Paragraph"/>
    <w:basedOn w:val="Normln"/>
    <w:uiPriority w:val="34"/>
    <w:qFormat/>
    <w:rsid w:val="00D172CB"/>
    <w:pPr>
      <w:ind w:left="720"/>
      <w:contextualSpacing/>
    </w:pPr>
  </w:style>
  <w:style w:type="paragraph" w:customStyle="1" w:styleId="a">
    <w:basedOn w:val="Normln"/>
    <w:next w:val="Zkladntext"/>
    <w:qFormat/>
    <w:rsid w:val="0011025D"/>
    <w:pPr>
      <w:jc w:val="center"/>
    </w:pPr>
    <w:rPr>
      <w:rFonts w:ascii="Arial" w:hAnsi="Arial"/>
      <w:b/>
      <w:sz w:val="20"/>
    </w:rPr>
  </w:style>
  <w:style w:type="character" w:styleId="Odkaznakoment">
    <w:name w:val="annotation reference"/>
    <w:basedOn w:val="Standardnpsmoodstavce"/>
    <w:semiHidden/>
    <w:unhideWhenUsed/>
    <w:rsid w:val="00D70DDA"/>
    <w:rPr>
      <w:sz w:val="16"/>
      <w:szCs w:val="16"/>
    </w:rPr>
  </w:style>
  <w:style w:type="paragraph" w:styleId="Textkomente">
    <w:name w:val="annotation text"/>
    <w:basedOn w:val="Normln"/>
    <w:link w:val="TextkomenteChar"/>
    <w:semiHidden/>
    <w:unhideWhenUsed/>
    <w:rsid w:val="00D70DDA"/>
    <w:rPr>
      <w:sz w:val="20"/>
    </w:rPr>
  </w:style>
  <w:style w:type="character" w:customStyle="1" w:styleId="TextkomenteChar">
    <w:name w:val="Text komentáře Char"/>
    <w:basedOn w:val="Standardnpsmoodstavce"/>
    <w:link w:val="Textkomente"/>
    <w:semiHidden/>
    <w:rsid w:val="00D70DDA"/>
    <w:rPr>
      <w:rFonts w:ascii="Thorndale" w:eastAsia="HG Mincho Light J" w:hAnsi="Thorndale"/>
      <w:color w:val="000000"/>
    </w:rPr>
  </w:style>
  <w:style w:type="paragraph" w:styleId="Pedmtkomente">
    <w:name w:val="annotation subject"/>
    <w:basedOn w:val="Textkomente"/>
    <w:next w:val="Textkomente"/>
    <w:link w:val="PedmtkomenteChar"/>
    <w:semiHidden/>
    <w:unhideWhenUsed/>
    <w:rsid w:val="00D70DDA"/>
    <w:rPr>
      <w:b/>
      <w:bCs/>
    </w:rPr>
  </w:style>
  <w:style w:type="character" w:customStyle="1" w:styleId="PedmtkomenteChar">
    <w:name w:val="Předmět komentáře Char"/>
    <w:basedOn w:val="TextkomenteChar"/>
    <w:link w:val="Pedmtkomente"/>
    <w:semiHidden/>
    <w:rsid w:val="00D70DDA"/>
    <w:rPr>
      <w:rFonts w:ascii="Thorndale" w:eastAsia="HG Mincho Light J" w:hAnsi="Thorndale"/>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nergeticky-institu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hyperlink" Target="mailto:info@energeticky-institut.cz"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yperlink" Target="mailto:info@energeticky-institut.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049E3-6138-4FBE-BA7D-698CE1DF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1351</Words>
  <Characters>7971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creator>VÁCLAV ŽÁČEK</dc:creator>
  <cp:lastModifiedBy>Václav Žáček</cp:lastModifiedBy>
  <cp:revision>6</cp:revision>
  <cp:lastPrinted>2024-04-30T13:33:00Z</cp:lastPrinted>
  <dcterms:created xsi:type="dcterms:W3CDTF">2024-04-30T13:29:00Z</dcterms:created>
  <dcterms:modified xsi:type="dcterms:W3CDTF">2024-04-30T13:39:00Z</dcterms:modified>
</cp:coreProperties>
</file>